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39EBC" w14:textId="77777777" w:rsidR="00EE4BB8" w:rsidRPr="00B74324" w:rsidRDefault="00EE4BB8" w:rsidP="00B74324">
      <w:pPr>
        <w:jc w:val="center"/>
        <w:rPr>
          <w:rFonts w:asciiTheme="majorHAnsi" w:hAnsiTheme="majorHAnsi" w:cs="Arial"/>
          <w:b/>
        </w:rPr>
      </w:pPr>
      <w:r w:rsidRPr="00B74324">
        <w:rPr>
          <w:rFonts w:asciiTheme="majorHAnsi" w:hAnsiTheme="majorHAnsi" w:cs="Arial"/>
          <w:b/>
        </w:rPr>
        <w:t xml:space="preserve">Talloires Network Faculty and Staff Professional Development Webinar Series </w:t>
      </w:r>
    </w:p>
    <w:p w14:paraId="573D66F8" w14:textId="77777777" w:rsidR="00EE4BB8" w:rsidRPr="00B74324" w:rsidRDefault="00EE4BB8" w:rsidP="00B74324">
      <w:pPr>
        <w:jc w:val="center"/>
        <w:rPr>
          <w:rFonts w:asciiTheme="majorHAnsi" w:hAnsiTheme="majorHAnsi" w:cs="Arial"/>
          <w:b/>
        </w:rPr>
      </w:pPr>
    </w:p>
    <w:p w14:paraId="69A40C50" w14:textId="77777777" w:rsidR="00EE4BB8" w:rsidRPr="00B74324" w:rsidRDefault="00EE4BB8" w:rsidP="00B74324">
      <w:pPr>
        <w:jc w:val="both"/>
        <w:rPr>
          <w:rFonts w:asciiTheme="majorHAnsi" w:hAnsiTheme="majorHAnsi" w:cs="Arial"/>
        </w:rPr>
      </w:pPr>
      <w:r w:rsidRPr="00B74324">
        <w:rPr>
          <w:rFonts w:asciiTheme="majorHAnsi" w:hAnsiTheme="majorHAnsi" w:cs="Arial"/>
        </w:rPr>
        <w:t xml:space="preserve">The Talloires Network’s Faculty and Staff Professional Development webinar series is designed to engage university and college administrators, faculty and staff from different regions of the world in collaborative exchange of ideas. </w:t>
      </w:r>
    </w:p>
    <w:p w14:paraId="55793932" w14:textId="77777777" w:rsidR="00EE4BB8" w:rsidRPr="00B74324" w:rsidRDefault="00EE4BB8" w:rsidP="00B74324">
      <w:pPr>
        <w:jc w:val="both"/>
        <w:rPr>
          <w:rFonts w:asciiTheme="majorHAnsi" w:hAnsiTheme="majorHAnsi" w:cs="Arial"/>
        </w:rPr>
      </w:pPr>
    </w:p>
    <w:p w14:paraId="26940EBA" w14:textId="77777777" w:rsidR="00EE4BB8" w:rsidRPr="00B74324" w:rsidRDefault="00EE4BB8" w:rsidP="00B74324">
      <w:pPr>
        <w:rPr>
          <w:rFonts w:asciiTheme="majorHAnsi" w:hAnsiTheme="majorHAnsi" w:cs="Arial"/>
          <w:u w:val="single"/>
        </w:rPr>
      </w:pPr>
      <w:r w:rsidRPr="00B74324">
        <w:rPr>
          <w:rFonts w:asciiTheme="majorHAnsi" w:hAnsiTheme="majorHAnsi" w:cs="Arial"/>
          <w:b/>
          <w:u w:val="single"/>
        </w:rPr>
        <w:t>Developing an Integrated Strategy for Community Engagement</w:t>
      </w:r>
    </w:p>
    <w:p w14:paraId="1905CE10" w14:textId="77777777" w:rsidR="00EE4BB8" w:rsidRPr="00B74324" w:rsidRDefault="00EE4BB8" w:rsidP="00B74324">
      <w:pPr>
        <w:rPr>
          <w:rFonts w:asciiTheme="majorHAnsi" w:hAnsiTheme="majorHAnsi" w:cs="Arial"/>
        </w:rPr>
      </w:pPr>
      <w:r w:rsidRPr="00B74324">
        <w:rPr>
          <w:rFonts w:asciiTheme="majorHAnsi" w:hAnsiTheme="majorHAnsi" w:cs="Arial"/>
        </w:rPr>
        <w:t>Thursday, February 13, 2014</w:t>
      </w:r>
    </w:p>
    <w:p w14:paraId="0EBF0326" w14:textId="77777777" w:rsidR="00EE4BB8" w:rsidRPr="00B74324" w:rsidRDefault="00EE4BB8" w:rsidP="00B74324">
      <w:pPr>
        <w:rPr>
          <w:rFonts w:asciiTheme="majorHAnsi" w:hAnsiTheme="majorHAnsi" w:cs="Arial"/>
        </w:rPr>
      </w:pPr>
      <w:r w:rsidRPr="00B74324">
        <w:rPr>
          <w:rFonts w:asciiTheme="majorHAnsi" w:hAnsiTheme="majorHAnsi" w:cs="Arial"/>
        </w:rPr>
        <w:t>10:00 AM to 11:15 AM EST//3:00 PM to 4:15 PM UTC</w:t>
      </w:r>
    </w:p>
    <w:p w14:paraId="50E87948" w14:textId="77777777" w:rsidR="00EE4BB8" w:rsidRPr="00B74324" w:rsidRDefault="00EE4BB8" w:rsidP="00B74324">
      <w:pPr>
        <w:rPr>
          <w:rFonts w:asciiTheme="majorHAnsi" w:hAnsiTheme="majorHAnsi" w:cs="Arial"/>
          <w:i/>
        </w:rPr>
      </w:pPr>
      <w:r w:rsidRPr="00B74324">
        <w:rPr>
          <w:rFonts w:asciiTheme="majorHAnsi" w:hAnsiTheme="majorHAnsi" w:cs="Arial"/>
          <w:i/>
        </w:rPr>
        <w:t>Institutional commitment to community engagement is strongest when it is not seen as an “extra” or separate activity. In this webinar, we will explore strategies for linking a community engagement agenda to the strategic goals and priorities of the institution and key elements associated with a more integrated view of community engagement as a method of teaching, learning, and research.</w:t>
      </w:r>
    </w:p>
    <w:p w14:paraId="0181AD01" w14:textId="77777777" w:rsidR="00EE4BB8" w:rsidRPr="00B74324" w:rsidRDefault="00EE4BB8" w:rsidP="00B74324">
      <w:pPr>
        <w:rPr>
          <w:rFonts w:asciiTheme="majorHAnsi" w:hAnsiTheme="majorHAnsi" w:cs="Arial"/>
        </w:rPr>
      </w:pPr>
    </w:p>
    <w:p w14:paraId="66D6BDC7" w14:textId="77777777" w:rsidR="00EE4BB8" w:rsidRPr="00B74324" w:rsidRDefault="00EE4BB8" w:rsidP="00B74324">
      <w:pPr>
        <w:rPr>
          <w:rFonts w:asciiTheme="majorHAnsi" w:hAnsiTheme="majorHAnsi" w:cs="Arial"/>
          <w:b/>
          <w:u w:val="single"/>
        </w:rPr>
      </w:pPr>
      <w:r w:rsidRPr="00B74324">
        <w:rPr>
          <w:rFonts w:asciiTheme="majorHAnsi" w:hAnsiTheme="majorHAnsi" w:cs="Arial"/>
          <w:b/>
          <w:u w:val="single"/>
        </w:rPr>
        <w:t>Leading Change in Support of Community Engagement</w:t>
      </w:r>
    </w:p>
    <w:p w14:paraId="573B60E5" w14:textId="77777777" w:rsidR="00EE4BB8" w:rsidRPr="00B74324" w:rsidRDefault="00EE4BB8" w:rsidP="00B74324">
      <w:pPr>
        <w:rPr>
          <w:rFonts w:asciiTheme="majorHAnsi" w:hAnsiTheme="majorHAnsi" w:cs="Arial"/>
        </w:rPr>
      </w:pPr>
      <w:r w:rsidRPr="00B74324">
        <w:rPr>
          <w:rFonts w:asciiTheme="majorHAnsi" w:hAnsiTheme="majorHAnsi" w:cs="Arial"/>
        </w:rPr>
        <w:t>Tuesday, March 11, 2014</w:t>
      </w:r>
    </w:p>
    <w:p w14:paraId="1C012230" w14:textId="77777777" w:rsidR="00EE4BB8" w:rsidRPr="00B74324" w:rsidRDefault="00EE4BB8" w:rsidP="00B74324">
      <w:pPr>
        <w:rPr>
          <w:rFonts w:asciiTheme="majorHAnsi" w:hAnsiTheme="majorHAnsi" w:cs="Arial"/>
        </w:rPr>
      </w:pPr>
      <w:r w:rsidRPr="00B74324">
        <w:rPr>
          <w:rFonts w:asciiTheme="majorHAnsi" w:hAnsiTheme="majorHAnsi" w:cs="Arial"/>
        </w:rPr>
        <w:t>7:00 PM to 8:15 PM EST//12:00 AM to 1:15 AM UTC</w:t>
      </w:r>
    </w:p>
    <w:p w14:paraId="72893B9D" w14:textId="77777777" w:rsidR="00EE4BB8" w:rsidRPr="00B74324" w:rsidRDefault="00EE4BB8" w:rsidP="00B74324">
      <w:pPr>
        <w:rPr>
          <w:rFonts w:asciiTheme="majorHAnsi" w:hAnsiTheme="majorHAnsi" w:cs="Arial"/>
          <w:i/>
        </w:rPr>
      </w:pPr>
      <w:r w:rsidRPr="00B74324">
        <w:rPr>
          <w:rFonts w:asciiTheme="majorHAnsi" w:hAnsiTheme="majorHAnsi" w:cs="Arial"/>
          <w:i/>
        </w:rPr>
        <w:t>Higher education institutions often resist change and innovation. Academic culture and traditions frequently the adoption of new practices and strategies. Research on organizational behavior in academia reveals strategies and techniques for understanding and overcoming resistance to innovations such as community engagement. This webinar will help you develop a change strategy for your institution.</w:t>
      </w:r>
    </w:p>
    <w:p w14:paraId="15C0EE5F" w14:textId="77777777" w:rsidR="00EE4BB8" w:rsidRPr="00B74324" w:rsidRDefault="00EE4BB8" w:rsidP="00B74324">
      <w:pPr>
        <w:rPr>
          <w:rFonts w:asciiTheme="majorHAnsi" w:hAnsiTheme="majorHAnsi" w:cs="Arial"/>
        </w:rPr>
      </w:pPr>
    </w:p>
    <w:p w14:paraId="25858190" w14:textId="77777777" w:rsidR="00EE4BB8" w:rsidRPr="00B74324" w:rsidRDefault="00EE4BB8" w:rsidP="00B74324">
      <w:pPr>
        <w:rPr>
          <w:rFonts w:asciiTheme="majorHAnsi" w:hAnsiTheme="majorHAnsi" w:cs="Arial"/>
          <w:b/>
          <w:u w:val="single"/>
        </w:rPr>
      </w:pPr>
      <w:r w:rsidRPr="00B74324">
        <w:rPr>
          <w:rFonts w:asciiTheme="majorHAnsi" w:hAnsiTheme="majorHAnsi" w:cs="Arial"/>
          <w:b/>
          <w:u w:val="single"/>
        </w:rPr>
        <w:t>Tracking and Measuring Community Engagement Impacts for Improvement</w:t>
      </w:r>
    </w:p>
    <w:p w14:paraId="0DC83CFE" w14:textId="5779FA69" w:rsidR="00EE4BB8" w:rsidRPr="00B74324" w:rsidRDefault="008A1B37" w:rsidP="00B74324">
      <w:pPr>
        <w:rPr>
          <w:rFonts w:asciiTheme="majorHAnsi" w:hAnsiTheme="majorHAnsi" w:cs="Arial"/>
        </w:rPr>
      </w:pPr>
      <w:r>
        <w:rPr>
          <w:rFonts w:asciiTheme="majorHAnsi" w:hAnsiTheme="majorHAnsi" w:cs="Arial"/>
        </w:rPr>
        <w:t>Wednesday, April 9</w:t>
      </w:r>
      <w:r w:rsidR="00EE4BB8" w:rsidRPr="00B74324">
        <w:rPr>
          <w:rFonts w:asciiTheme="majorHAnsi" w:hAnsiTheme="majorHAnsi" w:cs="Arial"/>
        </w:rPr>
        <w:t>, 2014</w:t>
      </w:r>
    </w:p>
    <w:p w14:paraId="55D8A148" w14:textId="77777777" w:rsidR="00B74324" w:rsidRPr="00B74324" w:rsidRDefault="00EE4BB8" w:rsidP="00B74324">
      <w:pPr>
        <w:rPr>
          <w:rFonts w:asciiTheme="majorHAnsi" w:hAnsiTheme="majorHAnsi" w:cs="Arial"/>
        </w:rPr>
      </w:pPr>
      <w:r w:rsidRPr="00B74324">
        <w:rPr>
          <w:rFonts w:asciiTheme="majorHAnsi" w:hAnsiTheme="majorHAnsi" w:cs="Arial"/>
        </w:rPr>
        <w:t>7:00 AM to 8:15 AM EST/11:00 AM to 12:15 PM UTC</w:t>
      </w:r>
    </w:p>
    <w:p w14:paraId="72B02C28" w14:textId="77777777" w:rsidR="00EE4BB8" w:rsidRPr="00B74324" w:rsidRDefault="00EE4BB8" w:rsidP="00B74324">
      <w:pPr>
        <w:rPr>
          <w:rFonts w:asciiTheme="majorHAnsi" w:hAnsiTheme="majorHAnsi" w:cs="Arial"/>
          <w:i/>
        </w:rPr>
      </w:pPr>
      <w:r w:rsidRPr="00B74324">
        <w:rPr>
          <w:rFonts w:asciiTheme="majorHAnsi" w:hAnsiTheme="majorHAnsi" w:cs="Arial"/>
          <w:i/>
        </w:rPr>
        <w:t>Community engagement involves many diverse partnerships, activities, methods, locations, audiences, and purposes, and thus, can be difficult to track and measure. In this webinar, participants will learn strategies for collecting both descriptive information about the variety of engagement activities across the institution and learn tips and resources to help set up systematic strategies for gathering data that can be used to demonstrate outcomes and inform improvement.</w:t>
      </w:r>
    </w:p>
    <w:p w14:paraId="6B9AF509" w14:textId="77777777" w:rsidR="00B74324" w:rsidRPr="00B74324" w:rsidRDefault="00B74324" w:rsidP="00B74324">
      <w:pPr>
        <w:rPr>
          <w:rFonts w:asciiTheme="majorHAnsi" w:hAnsiTheme="majorHAnsi" w:cs="Arial"/>
        </w:rPr>
      </w:pPr>
    </w:p>
    <w:p w14:paraId="32B759E0" w14:textId="77777777" w:rsidR="00EE4BB8" w:rsidRDefault="00EE4BB8" w:rsidP="00B74324">
      <w:pPr>
        <w:rPr>
          <w:rFonts w:asciiTheme="majorHAnsi" w:hAnsiTheme="majorHAnsi" w:cs="Arial"/>
        </w:rPr>
      </w:pPr>
      <w:r w:rsidRPr="00B74324">
        <w:rPr>
          <w:rFonts w:asciiTheme="majorHAnsi" w:hAnsiTheme="majorHAnsi" w:cs="Arial"/>
        </w:rPr>
        <w:t xml:space="preserve">Participants may register for one or more webinars depending on their interests. If you would like to participate, please contact Susan Stroud, Executive Director of Innovations in Civic Participation, at </w:t>
      </w:r>
      <w:hyperlink r:id="rId5" w:history="1">
        <w:r w:rsidR="00B74324" w:rsidRPr="00381C1B">
          <w:rPr>
            <w:rStyle w:val="Hyperlink"/>
            <w:rFonts w:asciiTheme="majorHAnsi" w:hAnsiTheme="majorHAnsi" w:cs="Arial"/>
          </w:rPr>
          <w:t>sstroud@icicp.org</w:t>
        </w:r>
      </w:hyperlink>
      <w:r w:rsidR="00B74324">
        <w:rPr>
          <w:rFonts w:asciiTheme="majorHAnsi" w:hAnsiTheme="majorHAnsi" w:cs="Arial"/>
        </w:rPr>
        <w:t>.</w:t>
      </w:r>
    </w:p>
    <w:p w14:paraId="3EFFA6BD" w14:textId="77777777" w:rsidR="00EE4BB8" w:rsidRPr="00B74324" w:rsidRDefault="00EE4BB8" w:rsidP="00B74324">
      <w:pPr>
        <w:jc w:val="both"/>
        <w:rPr>
          <w:rFonts w:asciiTheme="majorHAnsi" w:hAnsiTheme="majorHAnsi" w:cs="Arial"/>
        </w:rPr>
      </w:pPr>
    </w:p>
    <w:p w14:paraId="70AC7B9F" w14:textId="4F7F687A" w:rsidR="00EE4BB8" w:rsidRPr="00B74324" w:rsidRDefault="00EE4BB8" w:rsidP="00B74324">
      <w:pPr>
        <w:rPr>
          <w:rFonts w:asciiTheme="majorHAnsi" w:hAnsiTheme="majorHAnsi" w:cs="Arial"/>
        </w:rPr>
      </w:pPr>
      <w:r w:rsidRPr="00B74324">
        <w:rPr>
          <w:rFonts w:asciiTheme="majorHAnsi" w:hAnsiTheme="majorHAnsi" w:cs="Arial"/>
        </w:rPr>
        <w:t>There is no registration fee for participation. The sessions will be recorded and made available on the Talloires Network website for streaming in the future.</w:t>
      </w:r>
      <w:r w:rsidR="00B74324" w:rsidRPr="00B74324">
        <w:rPr>
          <w:rFonts w:asciiTheme="majorHAnsi" w:hAnsiTheme="majorHAnsi" w:cs="Arial"/>
        </w:rPr>
        <w:t xml:space="preserve"> </w:t>
      </w:r>
      <w:r w:rsidR="00B74324" w:rsidRPr="00B74324">
        <w:rPr>
          <w:rFonts w:asciiTheme="majorHAnsi" w:hAnsiTheme="majorHAnsi" w:cs="Tahoma"/>
        </w:rPr>
        <w:t>The Talloires Network greatly appreciate</w:t>
      </w:r>
      <w:r w:rsidR="00566BA0">
        <w:rPr>
          <w:rFonts w:asciiTheme="majorHAnsi" w:hAnsiTheme="majorHAnsi" w:cs="Tahoma"/>
        </w:rPr>
        <w:t>s the</w:t>
      </w:r>
      <w:r w:rsidR="00B74324" w:rsidRPr="00B74324">
        <w:rPr>
          <w:rFonts w:asciiTheme="majorHAnsi" w:hAnsiTheme="majorHAnsi" w:cs="Tahoma"/>
        </w:rPr>
        <w:t xml:space="preserve"> financial support provided by the Pearson Foundation for the Faculty and Student Professional Development Program</w:t>
      </w:r>
      <w:r w:rsidR="00017B37">
        <w:rPr>
          <w:rFonts w:asciiTheme="majorHAnsi" w:hAnsiTheme="majorHAnsi" w:cs="Tahoma"/>
        </w:rPr>
        <w:t>.</w:t>
      </w:r>
    </w:p>
    <w:p w14:paraId="240F703C" w14:textId="77777777" w:rsidR="00EE4BB8" w:rsidRPr="00B74324" w:rsidRDefault="00EE4BB8" w:rsidP="00B74324">
      <w:pPr>
        <w:rPr>
          <w:rFonts w:asciiTheme="majorHAnsi" w:hAnsiTheme="majorHAnsi" w:cs="Arial"/>
        </w:rPr>
      </w:pPr>
    </w:p>
    <w:p w14:paraId="723B3302" w14:textId="2897E90D" w:rsidR="00EE4BB8" w:rsidRPr="00B74324" w:rsidRDefault="00EE4BB8" w:rsidP="00B74324">
      <w:pPr>
        <w:rPr>
          <w:rFonts w:asciiTheme="majorHAnsi" w:hAnsiTheme="majorHAnsi" w:cs="Arial"/>
        </w:rPr>
      </w:pPr>
      <w:r w:rsidRPr="00B74324">
        <w:rPr>
          <w:rFonts w:asciiTheme="majorHAnsi" w:hAnsiTheme="majorHAnsi" w:cs="Arial"/>
        </w:rPr>
        <w:t xml:space="preserve">For more information on the Talloires Network’s Faculty and Staff Professional Development Program, go to: </w:t>
      </w:r>
      <w:hyperlink r:id="rId6" w:history="1">
        <w:r w:rsidRPr="00B74324">
          <w:rPr>
            <w:rStyle w:val="Hyperlink"/>
            <w:rFonts w:asciiTheme="majorHAnsi" w:hAnsiTheme="majorHAnsi" w:cs="Arial"/>
          </w:rPr>
          <w:t>http://talloiresnetwork.tufts.edu/programs/fspd/</w:t>
        </w:r>
      </w:hyperlink>
      <w:bookmarkStart w:id="0" w:name="_GoBack"/>
      <w:bookmarkEnd w:id="0"/>
      <w:r w:rsidR="00017B37">
        <w:rPr>
          <w:rFonts w:asciiTheme="majorHAnsi" w:hAnsiTheme="majorHAnsi" w:cs="Arial"/>
        </w:rPr>
        <w:t>.</w:t>
      </w:r>
    </w:p>
    <w:sectPr w:rsidR="00EE4BB8" w:rsidRPr="00B74324" w:rsidSect="00EE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6E"/>
    <w:rsid w:val="00010B38"/>
    <w:rsid w:val="00017B37"/>
    <w:rsid w:val="00020363"/>
    <w:rsid w:val="00096A65"/>
    <w:rsid w:val="003D5004"/>
    <w:rsid w:val="00434820"/>
    <w:rsid w:val="00566BA0"/>
    <w:rsid w:val="005D7F44"/>
    <w:rsid w:val="005F2356"/>
    <w:rsid w:val="00626B87"/>
    <w:rsid w:val="006F0F6E"/>
    <w:rsid w:val="006F7CB8"/>
    <w:rsid w:val="00782909"/>
    <w:rsid w:val="007D6E5D"/>
    <w:rsid w:val="007E7464"/>
    <w:rsid w:val="008A1B37"/>
    <w:rsid w:val="00B74324"/>
    <w:rsid w:val="00CF209A"/>
    <w:rsid w:val="00D14345"/>
    <w:rsid w:val="00DC3DC6"/>
    <w:rsid w:val="00DD6BEF"/>
    <w:rsid w:val="00EE4BB8"/>
    <w:rsid w:val="00EE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49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BEF"/>
    <w:rPr>
      <w:rFonts w:cs="Times New Roman"/>
      <w:color w:val="0000FF"/>
      <w:u w:val="single"/>
    </w:rPr>
  </w:style>
  <w:style w:type="paragraph" w:styleId="BalloonText">
    <w:name w:val="Balloon Text"/>
    <w:basedOn w:val="Normal"/>
    <w:link w:val="BalloonTextChar"/>
    <w:uiPriority w:val="99"/>
    <w:semiHidden/>
    <w:rsid w:val="00096A65"/>
    <w:rPr>
      <w:rFonts w:ascii="Tahoma" w:hAnsi="Tahoma" w:cs="Tahoma"/>
      <w:sz w:val="16"/>
      <w:szCs w:val="16"/>
    </w:rPr>
  </w:style>
  <w:style w:type="character" w:customStyle="1" w:styleId="BalloonTextChar">
    <w:name w:val="Balloon Text Char"/>
    <w:basedOn w:val="DefaultParagraphFont"/>
    <w:link w:val="BalloonText"/>
    <w:uiPriority w:val="99"/>
    <w:semiHidden/>
    <w:rsid w:val="00243578"/>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BEF"/>
    <w:rPr>
      <w:rFonts w:cs="Times New Roman"/>
      <w:color w:val="0000FF"/>
      <w:u w:val="single"/>
    </w:rPr>
  </w:style>
  <w:style w:type="paragraph" w:styleId="BalloonText">
    <w:name w:val="Balloon Text"/>
    <w:basedOn w:val="Normal"/>
    <w:link w:val="BalloonTextChar"/>
    <w:uiPriority w:val="99"/>
    <w:semiHidden/>
    <w:rsid w:val="00096A65"/>
    <w:rPr>
      <w:rFonts w:ascii="Tahoma" w:hAnsi="Tahoma" w:cs="Tahoma"/>
      <w:sz w:val="16"/>
      <w:szCs w:val="16"/>
    </w:rPr>
  </w:style>
  <w:style w:type="character" w:customStyle="1" w:styleId="BalloonTextChar">
    <w:name w:val="Balloon Text Char"/>
    <w:basedOn w:val="DefaultParagraphFont"/>
    <w:link w:val="BalloonText"/>
    <w:uiPriority w:val="99"/>
    <w:semiHidden/>
    <w:rsid w:val="0024357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troud@icicp.org" TargetMode="External"/><Relationship Id="rId6" Type="http://schemas.openxmlformats.org/officeDocument/2006/relationships/hyperlink" Target="http://talloiresnetwork.tufts.edu/programs/fsp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2374</Characters>
  <Application>Microsoft Macintosh Word</Application>
  <DocSecurity>0</DocSecurity>
  <Lines>19</Lines>
  <Paragraphs>5</Paragraphs>
  <ScaleCrop>false</ScaleCrop>
  <Company>Tufts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Talloires Network Faculty and Staff Professional Development Webinar Series </dc:title>
  <dc:subject/>
  <dc:creator>Maureen Keegan</dc:creator>
  <cp:keywords/>
  <dc:description/>
  <cp:lastModifiedBy>Maureen Keegan</cp:lastModifiedBy>
  <cp:revision>7</cp:revision>
  <dcterms:created xsi:type="dcterms:W3CDTF">2013-12-03T18:45:00Z</dcterms:created>
  <dcterms:modified xsi:type="dcterms:W3CDTF">2013-12-04T16:26:00Z</dcterms:modified>
</cp:coreProperties>
</file>