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3F" w:rsidRPr="00B67341" w:rsidRDefault="00795F3F">
      <w:pPr>
        <w:spacing w:before="4"/>
        <w:rPr>
          <w:rFonts w:eastAsia="Arial" w:cs="Arial"/>
          <w:sz w:val="24"/>
          <w:szCs w:val="24"/>
        </w:rPr>
      </w:pPr>
      <w:bookmarkStart w:id="0" w:name="_GoBack"/>
      <w:bookmarkEnd w:id="0"/>
    </w:p>
    <w:p w:rsidR="00795F3F" w:rsidRPr="00B67341" w:rsidRDefault="00A92EAB">
      <w:pPr>
        <w:ind w:right="426"/>
        <w:jc w:val="center"/>
        <w:rPr>
          <w:b/>
          <w:spacing w:val="-1"/>
          <w:position w:val="12"/>
          <w:sz w:val="24"/>
          <w:szCs w:val="24"/>
        </w:rPr>
      </w:pPr>
      <w:r w:rsidRPr="00B67341">
        <w:rPr>
          <w:b/>
          <w:spacing w:val="-3"/>
          <w:sz w:val="24"/>
          <w:szCs w:val="24"/>
        </w:rPr>
        <w:t>Campus</w:t>
      </w:r>
      <w:r w:rsidRPr="00B67341">
        <w:rPr>
          <w:b/>
          <w:sz w:val="24"/>
          <w:szCs w:val="24"/>
        </w:rPr>
        <w:t xml:space="preserve"> </w:t>
      </w:r>
      <w:r w:rsidRPr="00B67341">
        <w:rPr>
          <w:b/>
          <w:spacing w:val="-3"/>
          <w:sz w:val="24"/>
          <w:szCs w:val="24"/>
        </w:rPr>
        <w:t>Engage</w:t>
      </w:r>
      <w:r w:rsidRPr="00B67341">
        <w:rPr>
          <w:b/>
          <w:sz w:val="24"/>
          <w:szCs w:val="24"/>
        </w:rPr>
        <w:t xml:space="preserve"> </w:t>
      </w:r>
      <w:r w:rsidR="00D40C59" w:rsidRPr="00B67341">
        <w:rPr>
          <w:b/>
          <w:sz w:val="24"/>
          <w:szCs w:val="24"/>
        </w:rPr>
        <w:t xml:space="preserve">Ireland </w:t>
      </w:r>
      <w:r w:rsidRPr="00B67341">
        <w:rPr>
          <w:b/>
          <w:spacing w:val="-3"/>
          <w:sz w:val="24"/>
          <w:szCs w:val="24"/>
        </w:rPr>
        <w:t>Symposium</w:t>
      </w:r>
      <w:r w:rsidRPr="00B67341">
        <w:rPr>
          <w:b/>
          <w:spacing w:val="1"/>
          <w:sz w:val="24"/>
          <w:szCs w:val="24"/>
        </w:rPr>
        <w:t xml:space="preserve"> </w:t>
      </w:r>
      <w:r w:rsidRPr="00B67341">
        <w:rPr>
          <w:b/>
          <w:spacing w:val="-1"/>
          <w:sz w:val="24"/>
          <w:szCs w:val="24"/>
        </w:rPr>
        <w:t>17</w:t>
      </w:r>
      <w:proofErr w:type="spellStart"/>
      <w:r w:rsidRPr="00B67341">
        <w:rPr>
          <w:b/>
          <w:spacing w:val="-1"/>
          <w:position w:val="12"/>
          <w:sz w:val="24"/>
          <w:szCs w:val="24"/>
        </w:rPr>
        <w:t>th</w:t>
      </w:r>
      <w:proofErr w:type="spellEnd"/>
      <w:r w:rsidRPr="00B67341">
        <w:rPr>
          <w:b/>
          <w:spacing w:val="34"/>
          <w:position w:val="12"/>
          <w:sz w:val="24"/>
          <w:szCs w:val="24"/>
        </w:rPr>
        <w:t xml:space="preserve"> </w:t>
      </w:r>
      <w:r w:rsidRPr="00B67341">
        <w:rPr>
          <w:b/>
          <w:spacing w:val="-4"/>
          <w:sz w:val="24"/>
          <w:szCs w:val="24"/>
        </w:rPr>
        <w:t>June</w:t>
      </w:r>
      <w:r w:rsidRPr="00B67341">
        <w:rPr>
          <w:b/>
          <w:sz w:val="24"/>
          <w:szCs w:val="24"/>
        </w:rPr>
        <w:t xml:space="preserve"> </w:t>
      </w:r>
      <w:r w:rsidRPr="00B67341">
        <w:rPr>
          <w:b/>
          <w:spacing w:val="-1"/>
          <w:sz w:val="24"/>
          <w:szCs w:val="24"/>
        </w:rPr>
        <w:t>2014</w:t>
      </w:r>
    </w:p>
    <w:p w:rsidR="00B67341" w:rsidRPr="00B67341" w:rsidRDefault="00B67341">
      <w:pPr>
        <w:ind w:right="426"/>
        <w:jc w:val="center"/>
        <w:rPr>
          <w:rFonts w:eastAsia="Arial" w:cs="Arial"/>
          <w:sz w:val="24"/>
          <w:szCs w:val="24"/>
        </w:rPr>
      </w:pPr>
    </w:p>
    <w:p w:rsidR="00795F3F" w:rsidRPr="00B67341" w:rsidRDefault="00D40C59" w:rsidP="00D40C59">
      <w:pPr>
        <w:spacing w:before="10"/>
        <w:jc w:val="center"/>
        <w:rPr>
          <w:rFonts w:eastAsia="Arial" w:cs="Arial"/>
          <w:b/>
          <w:i/>
          <w:sz w:val="24"/>
          <w:szCs w:val="24"/>
        </w:rPr>
      </w:pPr>
      <w:r w:rsidRPr="00B67341">
        <w:rPr>
          <w:b/>
          <w:i/>
          <w:spacing w:val="-3"/>
          <w:sz w:val="24"/>
          <w:szCs w:val="24"/>
        </w:rPr>
        <w:t>Campus-Community</w:t>
      </w:r>
      <w:r w:rsidRPr="00B67341">
        <w:rPr>
          <w:b/>
          <w:i/>
          <w:sz w:val="24"/>
          <w:szCs w:val="24"/>
        </w:rPr>
        <w:t xml:space="preserve"> </w:t>
      </w:r>
      <w:r w:rsidRPr="00B67341">
        <w:rPr>
          <w:b/>
          <w:i/>
          <w:spacing w:val="-2"/>
          <w:sz w:val="24"/>
          <w:szCs w:val="24"/>
        </w:rPr>
        <w:t>Partnerships:</w:t>
      </w:r>
      <w:r w:rsidRPr="00B67341">
        <w:rPr>
          <w:b/>
          <w:i/>
          <w:sz w:val="24"/>
          <w:szCs w:val="24"/>
        </w:rPr>
        <w:t xml:space="preserve"> </w:t>
      </w:r>
      <w:r w:rsidRPr="00B67341">
        <w:rPr>
          <w:b/>
          <w:i/>
          <w:spacing w:val="-2"/>
          <w:sz w:val="24"/>
          <w:szCs w:val="24"/>
        </w:rPr>
        <w:t>Conversations</w:t>
      </w:r>
      <w:r w:rsidRPr="00B67341">
        <w:rPr>
          <w:b/>
          <w:i/>
          <w:sz w:val="24"/>
          <w:szCs w:val="24"/>
        </w:rPr>
        <w:t xml:space="preserve"> </w:t>
      </w:r>
      <w:r w:rsidRPr="00B67341">
        <w:rPr>
          <w:b/>
          <w:i/>
          <w:spacing w:val="-2"/>
          <w:sz w:val="24"/>
          <w:szCs w:val="24"/>
        </w:rPr>
        <w:t>for</w:t>
      </w:r>
      <w:r w:rsidRPr="00B67341">
        <w:rPr>
          <w:b/>
          <w:i/>
          <w:sz w:val="24"/>
          <w:szCs w:val="24"/>
        </w:rPr>
        <w:t xml:space="preserve"> </w:t>
      </w:r>
      <w:r w:rsidRPr="00B67341">
        <w:rPr>
          <w:b/>
          <w:i/>
          <w:spacing w:val="-1"/>
          <w:sz w:val="24"/>
          <w:szCs w:val="24"/>
        </w:rPr>
        <w:t>change</w:t>
      </w:r>
    </w:p>
    <w:p w:rsidR="00795F3F" w:rsidRPr="00B67341" w:rsidRDefault="00795F3F">
      <w:pPr>
        <w:rPr>
          <w:rFonts w:eastAsia="Arial" w:cs="Arial"/>
          <w:sz w:val="24"/>
          <w:szCs w:val="24"/>
        </w:rPr>
      </w:pPr>
    </w:p>
    <w:p w:rsidR="00795F3F" w:rsidRPr="00B67341" w:rsidRDefault="00795F3F">
      <w:pPr>
        <w:spacing w:before="6"/>
        <w:rPr>
          <w:rFonts w:eastAsia="Arial" w:cs="Arial"/>
          <w:sz w:val="24"/>
          <w:szCs w:val="24"/>
        </w:rPr>
      </w:pPr>
    </w:p>
    <w:p w:rsidR="00795F3F" w:rsidRPr="00B67341" w:rsidRDefault="00A92EAB">
      <w:pPr>
        <w:pStyle w:val="BodyText"/>
        <w:spacing w:line="435" w:lineRule="auto"/>
        <w:ind w:left="124" w:right="549"/>
        <w:jc w:val="both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Campus</w:t>
      </w:r>
      <w:r w:rsidRPr="00B67341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Engage</w:t>
      </w:r>
      <w:r w:rsidRPr="00B67341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National</w:t>
      </w:r>
      <w:r w:rsidRPr="00B67341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Network</w:t>
      </w:r>
      <w:r w:rsidRPr="00B67341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has</w:t>
      </w:r>
      <w:r w:rsidRPr="00B67341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been</w:t>
      </w:r>
      <w:r w:rsidRPr="00B67341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set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up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to</w:t>
      </w:r>
      <w:r w:rsidRPr="00B67341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promote</w:t>
      </w:r>
      <w:r w:rsidRPr="00B67341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civic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engagement</w:t>
      </w:r>
      <w:r w:rsidRPr="00B67341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as</w:t>
      </w:r>
      <w:r w:rsidRPr="00B67341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a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core</w:t>
      </w:r>
      <w:r w:rsidRPr="00B67341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function</w:t>
      </w:r>
      <w:r w:rsidRPr="00B6734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Higher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Education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on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island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Ireland,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by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better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enabling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Higher</w:t>
      </w:r>
      <w:r w:rsidRPr="00B6734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Education</w:t>
      </w:r>
      <w:r w:rsidRPr="00B67341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Institutions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(HEIs),</w:t>
      </w:r>
      <w:r w:rsidRPr="00B67341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their</w:t>
      </w:r>
      <w:r w:rsidRPr="00B67341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staff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students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across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all</w:t>
      </w:r>
      <w:r w:rsidRPr="00B67341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disciplines,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to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engage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with</w:t>
      </w:r>
      <w:r w:rsidRPr="00B67341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needs</w:t>
      </w:r>
      <w:r w:rsidRPr="00B67341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communities</w:t>
      </w:r>
      <w:r w:rsidRPr="00B67341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they</w:t>
      </w:r>
      <w:r w:rsidRPr="00B67341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serve.</w:t>
      </w:r>
      <w:r w:rsidRPr="00B67341">
        <w:rPr>
          <w:rFonts w:asciiTheme="minorHAnsi" w:hAnsiTheme="minorHAnsi"/>
          <w:spacing w:val="47"/>
          <w:sz w:val="24"/>
          <w:szCs w:val="24"/>
        </w:rPr>
        <w:t xml:space="preserve"> </w:t>
      </w:r>
    </w:p>
    <w:p w:rsidR="00795F3F" w:rsidRPr="00B67341" w:rsidRDefault="00A92EAB" w:rsidP="00D40C59">
      <w:pPr>
        <w:pStyle w:val="BodyText"/>
        <w:tabs>
          <w:tab w:val="left" w:pos="844"/>
        </w:tabs>
        <w:spacing w:before="147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z w:val="24"/>
          <w:szCs w:val="24"/>
        </w:rPr>
        <w:t xml:space="preserve">This will be </w:t>
      </w:r>
      <w:r w:rsidRPr="00B67341">
        <w:rPr>
          <w:rFonts w:asciiTheme="minorHAnsi" w:hAnsiTheme="minorHAnsi"/>
          <w:spacing w:val="-1"/>
          <w:sz w:val="24"/>
          <w:szCs w:val="24"/>
        </w:rPr>
        <w:t>achieved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through:</w:t>
      </w:r>
    </w:p>
    <w:p w:rsidR="00795F3F" w:rsidRPr="00B67341" w:rsidRDefault="00795F3F">
      <w:pPr>
        <w:spacing w:before="5"/>
        <w:rPr>
          <w:rFonts w:eastAsia="Arial" w:cs="Arial"/>
          <w:sz w:val="24"/>
          <w:szCs w:val="24"/>
        </w:rPr>
      </w:pPr>
    </w:p>
    <w:p w:rsidR="00795F3F" w:rsidRPr="00B67341" w:rsidRDefault="00A92EAB">
      <w:pPr>
        <w:pStyle w:val="BodyText"/>
        <w:numPr>
          <w:ilvl w:val="0"/>
          <w:numId w:val="1"/>
        </w:numPr>
        <w:tabs>
          <w:tab w:val="left" w:pos="844"/>
        </w:tabs>
        <w:spacing w:line="435" w:lineRule="auto"/>
        <w:ind w:right="551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pacing w:val="-2"/>
          <w:sz w:val="24"/>
          <w:szCs w:val="24"/>
        </w:rPr>
        <w:t>Promoting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innovative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teaching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learning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other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activities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 xml:space="preserve">in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area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civic</w:t>
      </w:r>
      <w:r w:rsidRPr="00B67341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engagement</w:t>
      </w:r>
    </w:p>
    <w:p w:rsidR="00795F3F" w:rsidRPr="00B67341" w:rsidRDefault="00A92EAB">
      <w:pPr>
        <w:pStyle w:val="BodyText"/>
        <w:numPr>
          <w:ilvl w:val="0"/>
          <w:numId w:val="1"/>
        </w:numPr>
        <w:tabs>
          <w:tab w:val="left" w:pos="844"/>
        </w:tabs>
        <w:spacing w:before="147" w:line="435" w:lineRule="auto"/>
        <w:ind w:right="561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pacing w:val="-1"/>
          <w:sz w:val="24"/>
          <w:szCs w:val="24"/>
        </w:rPr>
        <w:t>Undertaking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research</w:t>
      </w:r>
      <w:r w:rsidRPr="00B67341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to</w:t>
      </w:r>
      <w:r w:rsidRPr="00B67341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build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an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evidence</w:t>
      </w:r>
      <w:r w:rsidRPr="00B67341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base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for</w:t>
      </w:r>
      <w:r w:rsidRPr="00B67341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positive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social</w:t>
      </w:r>
      <w:r w:rsidRPr="00B67341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impact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civic</w:t>
      </w:r>
      <w:r w:rsidRPr="00B6734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engagement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activity</w:t>
      </w:r>
    </w:p>
    <w:p w:rsidR="00795F3F" w:rsidRPr="00B67341" w:rsidRDefault="00A92EAB">
      <w:pPr>
        <w:pStyle w:val="BodyText"/>
        <w:numPr>
          <w:ilvl w:val="0"/>
          <w:numId w:val="1"/>
        </w:numPr>
        <w:tabs>
          <w:tab w:val="left" w:pos="844"/>
        </w:tabs>
        <w:spacing w:before="147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pacing w:val="-1"/>
          <w:sz w:val="24"/>
          <w:szCs w:val="24"/>
        </w:rPr>
        <w:t>Developing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resources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offering</w:t>
      </w:r>
      <w:r w:rsidRPr="00B67341">
        <w:rPr>
          <w:rFonts w:asciiTheme="minorHAnsi" w:hAnsiTheme="minorHAnsi"/>
          <w:sz w:val="24"/>
          <w:szCs w:val="24"/>
        </w:rPr>
        <w:t xml:space="preserve"> capacity </w:t>
      </w:r>
      <w:r w:rsidRPr="00B67341">
        <w:rPr>
          <w:rFonts w:asciiTheme="minorHAnsi" w:hAnsiTheme="minorHAnsi"/>
          <w:spacing w:val="-1"/>
          <w:sz w:val="24"/>
          <w:szCs w:val="24"/>
        </w:rPr>
        <w:t>building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training</w:t>
      </w:r>
    </w:p>
    <w:p w:rsidR="00795F3F" w:rsidRPr="00B67341" w:rsidRDefault="00795F3F">
      <w:pPr>
        <w:spacing w:before="5"/>
        <w:rPr>
          <w:rFonts w:eastAsia="Arial" w:cs="Arial"/>
          <w:sz w:val="24"/>
          <w:szCs w:val="24"/>
        </w:rPr>
      </w:pPr>
    </w:p>
    <w:p w:rsidR="00795F3F" w:rsidRPr="00B67341" w:rsidRDefault="00A92EAB">
      <w:pPr>
        <w:pStyle w:val="BodyText"/>
        <w:numPr>
          <w:ilvl w:val="0"/>
          <w:numId w:val="1"/>
        </w:numPr>
        <w:tabs>
          <w:tab w:val="left" w:pos="844"/>
        </w:tabs>
        <w:spacing w:line="435" w:lineRule="auto"/>
        <w:ind w:right="559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pacing w:val="-1"/>
          <w:sz w:val="24"/>
          <w:szCs w:val="24"/>
        </w:rPr>
        <w:t>Building</w:t>
      </w:r>
      <w:r w:rsidRPr="00B6734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awareness</w:t>
      </w:r>
      <w:r w:rsidRPr="00B6734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role</w:t>
      </w:r>
      <w:r w:rsidRPr="00B6734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HEI</w:t>
      </w:r>
      <w:r w:rsidRPr="00B6734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civic</w:t>
      </w:r>
      <w:r w:rsidRPr="00B6734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engagement</w:t>
      </w:r>
      <w:r w:rsidRPr="00B67341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with</w:t>
      </w:r>
      <w:r w:rsidRPr="00B6734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potential</w:t>
      </w:r>
      <w:r w:rsidRPr="00B6734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stakeholders</w:t>
      </w:r>
      <w:r w:rsidRPr="00B67341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policy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makers</w:t>
      </w:r>
      <w:r w:rsidRPr="00B67341">
        <w:rPr>
          <w:rFonts w:asciiTheme="minorHAnsi" w:hAnsiTheme="minorHAnsi"/>
          <w:sz w:val="24"/>
          <w:szCs w:val="24"/>
        </w:rPr>
        <w:t xml:space="preserve"> in </w:t>
      </w:r>
      <w:r w:rsidRPr="00B67341">
        <w:rPr>
          <w:rFonts w:asciiTheme="minorHAnsi" w:hAnsiTheme="minorHAnsi"/>
          <w:spacing w:val="-1"/>
          <w:sz w:val="24"/>
          <w:szCs w:val="24"/>
        </w:rPr>
        <w:t>third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level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education</w:t>
      </w:r>
    </w:p>
    <w:p w:rsidR="00795F3F" w:rsidRPr="00B67341" w:rsidRDefault="00A92EAB">
      <w:pPr>
        <w:pStyle w:val="BodyText"/>
        <w:numPr>
          <w:ilvl w:val="0"/>
          <w:numId w:val="1"/>
        </w:numPr>
        <w:tabs>
          <w:tab w:val="left" w:pos="844"/>
        </w:tabs>
        <w:spacing w:before="147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pacing w:val="-1"/>
          <w:sz w:val="24"/>
          <w:szCs w:val="24"/>
        </w:rPr>
        <w:t>Facilitating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creation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opportunities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for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community-university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partnerships</w:t>
      </w:r>
    </w:p>
    <w:p w:rsidR="00795F3F" w:rsidRPr="00B67341" w:rsidRDefault="00795F3F">
      <w:pPr>
        <w:spacing w:before="5"/>
        <w:rPr>
          <w:rFonts w:eastAsia="Arial" w:cs="Arial"/>
          <w:sz w:val="24"/>
          <w:szCs w:val="24"/>
        </w:rPr>
      </w:pPr>
    </w:p>
    <w:p w:rsidR="00795F3F" w:rsidRPr="00B67341" w:rsidRDefault="00A92EAB">
      <w:pPr>
        <w:pStyle w:val="BodyText"/>
        <w:numPr>
          <w:ilvl w:val="0"/>
          <w:numId w:val="1"/>
        </w:numPr>
        <w:tabs>
          <w:tab w:val="left" w:pos="844"/>
        </w:tabs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pacing w:val="-1"/>
          <w:sz w:val="24"/>
          <w:szCs w:val="24"/>
        </w:rPr>
        <w:t>Supporting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campus-community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volunteering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opportunities</w:t>
      </w:r>
    </w:p>
    <w:p w:rsidR="00795F3F" w:rsidRPr="00B67341" w:rsidRDefault="00795F3F">
      <w:pPr>
        <w:spacing w:before="5"/>
        <w:rPr>
          <w:rFonts w:eastAsia="Arial" w:cs="Arial"/>
          <w:sz w:val="24"/>
          <w:szCs w:val="24"/>
        </w:rPr>
      </w:pPr>
    </w:p>
    <w:p w:rsidR="00795F3F" w:rsidRPr="00B67341" w:rsidRDefault="00A92EAB">
      <w:pPr>
        <w:pStyle w:val="BodyText"/>
        <w:numPr>
          <w:ilvl w:val="0"/>
          <w:numId w:val="1"/>
        </w:numPr>
        <w:tabs>
          <w:tab w:val="left" w:pos="844"/>
        </w:tabs>
        <w:rPr>
          <w:rFonts w:asciiTheme="minorHAnsi" w:hAnsiTheme="minorHAnsi" w:cs="Arial"/>
          <w:sz w:val="24"/>
          <w:szCs w:val="24"/>
        </w:rPr>
      </w:pPr>
      <w:r w:rsidRPr="00B67341">
        <w:rPr>
          <w:rFonts w:asciiTheme="minorHAnsi" w:hAnsiTheme="minorHAnsi"/>
          <w:spacing w:val="-2"/>
          <w:sz w:val="24"/>
          <w:szCs w:val="24"/>
        </w:rPr>
        <w:t>Promoting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debate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to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inform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our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national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policy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framework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for</w:t>
      </w:r>
      <w:r w:rsidRPr="00B67341">
        <w:rPr>
          <w:rFonts w:asciiTheme="minorHAnsi" w:hAnsiTheme="minorHAnsi"/>
          <w:sz w:val="24"/>
          <w:szCs w:val="24"/>
        </w:rPr>
        <w:t xml:space="preserve"> civic </w:t>
      </w:r>
      <w:r w:rsidRPr="00B67341">
        <w:rPr>
          <w:rFonts w:asciiTheme="minorHAnsi" w:hAnsiTheme="minorHAnsi"/>
          <w:spacing w:val="-2"/>
          <w:sz w:val="24"/>
          <w:szCs w:val="24"/>
        </w:rPr>
        <w:t>engagement</w:t>
      </w:r>
      <w:r w:rsidRPr="00B67341">
        <w:rPr>
          <w:rFonts w:asciiTheme="minorHAnsi" w:hAnsiTheme="minorHAnsi"/>
          <w:i/>
          <w:spacing w:val="-2"/>
          <w:sz w:val="24"/>
          <w:szCs w:val="24"/>
        </w:rPr>
        <w:t>.</w:t>
      </w:r>
    </w:p>
    <w:p w:rsidR="00795F3F" w:rsidRPr="00B67341" w:rsidRDefault="00795F3F">
      <w:pPr>
        <w:rPr>
          <w:rFonts w:eastAsia="Arial" w:cs="Arial"/>
          <w:sz w:val="24"/>
          <w:szCs w:val="24"/>
        </w:rPr>
      </w:pPr>
    </w:p>
    <w:p w:rsidR="00795F3F" w:rsidRPr="00B67341" w:rsidRDefault="00795F3F">
      <w:pPr>
        <w:spacing w:before="5"/>
        <w:rPr>
          <w:rFonts w:eastAsia="Arial" w:cs="Arial"/>
          <w:sz w:val="24"/>
          <w:szCs w:val="24"/>
        </w:rPr>
      </w:pPr>
    </w:p>
    <w:p w:rsidR="00B67341" w:rsidRPr="00B67341" w:rsidRDefault="00B67341">
      <w:pPr>
        <w:ind w:left="104"/>
        <w:jc w:val="both"/>
        <w:rPr>
          <w:b/>
          <w:spacing w:val="-2"/>
          <w:sz w:val="24"/>
          <w:szCs w:val="24"/>
        </w:rPr>
      </w:pPr>
      <w:r w:rsidRPr="00B67341">
        <w:rPr>
          <w:b/>
          <w:spacing w:val="-2"/>
          <w:sz w:val="24"/>
          <w:szCs w:val="24"/>
        </w:rPr>
        <w:t>We are inviting all colleagues nationally and internationally to get involved in our symposium this June, 2014.</w:t>
      </w:r>
    </w:p>
    <w:p w:rsidR="00B67341" w:rsidRPr="00B67341" w:rsidRDefault="00B67341">
      <w:pPr>
        <w:ind w:left="104"/>
        <w:jc w:val="both"/>
        <w:rPr>
          <w:b/>
          <w:spacing w:val="-2"/>
          <w:sz w:val="24"/>
          <w:szCs w:val="24"/>
        </w:rPr>
      </w:pPr>
    </w:p>
    <w:p w:rsidR="00795F3F" w:rsidRPr="00B67341" w:rsidRDefault="00A92EAB">
      <w:pPr>
        <w:ind w:left="104"/>
        <w:jc w:val="both"/>
        <w:rPr>
          <w:rFonts w:eastAsia="Arial" w:cs="Arial"/>
          <w:sz w:val="24"/>
          <w:szCs w:val="24"/>
        </w:rPr>
      </w:pPr>
      <w:r w:rsidRPr="00B67341">
        <w:rPr>
          <w:b/>
          <w:spacing w:val="-2"/>
          <w:sz w:val="24"/>
          <w:szCs w:val="24"/>
        </w:rPr>
        <w:t>Location</w:t>
      </w:r>
      <w:r w:rsidRPr="00B67341">
        <w:rPr>
          <w:spacing w:val="-2"/>
          <w:sz w:val="24"/>
          <w:szCs w:val="24"/>
        </w:rPr>
        <w:t>:</w:t>
      </w:r>
      <w:r w:rsidRPr="00B67341">
        <w:rPr>
          <w:sz w:val="24"/>
          <w:szCs w:val="24"/>
        </w:rPr>
        <w:t xml:space="preserve"> </w:t>
      </w:r>
      <w:proofErr w:type="spellStart"/>
      <w:r w:rsidRPr="00B67341">
        <w:rPr>
          <w:spacing w:val="-3"/>
          <w:sz w:val="24"/>
          <w:szCs w:val="24"/>
        </w:rPr>
        <w:t>Printworks</w:t>
      </w:r>
      <w:proofErr w:type="spellEnd"/>
      <w:r w:rsidRPr="00B67341">
        <w:rPr>
          <w:spacing w:val="-3"/>
          <w:sz w:val="24"/>
          <w:szCs w:val="24"/>
        </w:rPr>
        <w:t>,</w:t>
      </w:r>
      <w:r w:rsidRPr="00B67341">
        <w:rPr>
          <w:sz w:val="24"/>
          <w:szCs w:val="24"/>
        </w:rPr>
        <w:t xml:space="preserve"> </w:t>
      </w:r>
      <w:r w:rsidRPr="00B67341">
        <w:rPr>
          <w:spacing w:val="-2"/>
          <w:sz w:val="24"/>
          <w:szCs w:val="24"/>
        </w:rPr>
        <w:t>Dublin</w:t>
      </w:r>
      <w:r w:rsidRPr="00B67341">
        <w:rPr>
          <w:sz w:val="24"/>
          <w:szCs w:val="24"/>
        </w:rPr>
        <w:t xml:space="preserve"> </w:t>
      </w:r>
      <w:r w:rsidRPr="00B67341">
        <w:rPr>
          <w:spacing w:val="-2"/>
          <w:sz w:val="24"/>
          <w:szCs w:val="24"/>
        </w:rPr>
        <w:t>Castle</w:t>
      </w:r>
    </w:p>
    <w:p w:rsidR="00795F3F" w:rsidRPr="00B67341" w:rsidRDefault="00795F3F">
      <w:pPr>
        <w:spacing w:before="5"/>
        <w:rPr>
          <w:rFonts w:eastAsia="Arial" w:cs="Arial"/>
          <w:sz w:val="24"/>
          <w:szCs w:val="24"/>
        </w:rPr>
      </w:pPr>
    </w:p>
    <w:p w:rsidR="00795F3F" w:rsidRPr="00B67341" w:rsidRDefault="00A92EAB">
      <w:pPr>
        <w:ind w:left="104"/>
        <w:jc w:val="both"/>
        <w:rPr>
          <w:rFonts w:eastAsia="Arial" w:cs="Arial"/>
          <w:sz w:val="24"/>
          <w:szCs w:val="24"/>
        </w:rPr>
      </w:pPr>
      <w:r w:rsidRPr="00B67341">
        <w:rPr>
          <w:b/>
          <w:spacing w:val="-2"/>
          <w:sz w:val="24"/>
          <w:szCs w:val="24"/>
        </w:rPr>
        <w:t xml:space="preserve">Date: </w:t>
      </w:r>
      <w:r w:rsidRPr="00B67341">
        <w:rPr>
          <w:sz w:val="24"/>
          <w:szCs w:val="24"/>
        </w:rPr>
        <w:t xml:space="preserve">17 </w:t>
      </w:r>
      <w:r w:rsidRPr="00B67341">
        <w:rPr>
          <w:spacing w:val="-3"/>
          <w:sz w:val="24"/>
          <w:szCs w:val="24"/>
        </w:rPr>
        <w:t>June</w:t>
      </w:r>
      <w:r w:rsidRPr="00B67341">
        <w:rPr>
          <w:sz w:val="24"/>
          <w:szCs w:val="24"/>
        </w:rPr>
        <w:t xml:space="preserve"> 2014</w:t>
      </w:r>
    </w:p>
    <w:p w:rsidR="00795F3F" w:rsidRPr="00B67341" w:rsidRDefault="00B67341">
      <w:pPr>
        <w:spacing w:before="5"/>
        <w:rPr>
          <w:rFonts w:eastAsia="Arial" w:cs="Arial"/>
          <w:sz w:val="24"/>
          <w:szCs w:val="24"/>
        </w:rPr>
      </w:pPr>
      <w:r w:rsidRPr="00B67341">
        <w:rPr>
          <w:rFonts w:eastAsia="Arial" w:cs="Arial"/>
          <w:b/>
          <w:sz w:val="24"/>
          <w:szCs w:val="24"/>
        </w:rPr>
        <w:t xml:space="preserve">  Time:</w:t>
      </w:r>
      <w:r w:rsidRPr="00B67341">
        <w:rPr>
          <w:rFonts w:eastAsia="Arial" w:cs="Arial"/>
          <w:sz w:val="24"/>
          <w:szCs w:val="24"/>
        </w:rPr>
        <w:t xml:space="preserve"> 9-5pm </w:t>
      </w:r>
    </w:p>
    <w:p w:rsidR="00B67341" w:rsidRDefault="00B67341">
      <w:pPr>
        <w:pStyle w:val="BodyText"/>
        <w:jc w:val="both"/>
        <w:rPr>
          <w:rFonts w:asciiTheme="minorHAnsi" w:hAnsiTheme="minorHAnsi"/>
          <w:b/>
          <w:spacing w:val="-2"/>
          <w:sz w:val="24"/>
          <w:szCs w:val="24"/>
        </w:rPr>
      </w:pPr>
    </w:p>
    <w:p w:rsidR="00B67341" w:rsidRDefault="00B67341">
      <w:pPr>
        <w:pStyle w:val="BodyText"/>
        <w:jc w:val="both"/>
        <w:rPr>
          <w:rFonts w:asciiTheme="minorHAnsi" w:hAnsiTheme="minorHAnsi"/>
          <w:b/>
          <w:spacing w:val="-2"/>
          <w:sz w:val="24"/>
          <w:szCs w:val="24"/>
        </w:rPr>
      </w:pPr>
    </w:p>
    <w:p w:rsidR="00B67341" w:rsidRDefault="00B67341">
      <w:pPr>
        <w:pStyle w:val="BodyText"/>
        <w:jc w:val="both"/>
        <w:rPr>
          <w:rFonts w:asciiTheme="minorHAnsi" w:hAnsiTheme="minorHAnsi"/>
          <w:b/>
          <w:spacing w:val="-2"/>
          <w:sz w:val="24"/>
          <w:szCs w:val="24"/>
        </w:rPr>
      </w:pPr>
    </w:p>
    <w:p w:rsidR="00B67341" w:rsidRDefault="00B67341">
      <w:pPr>
        <w:pStyle w:val="BodyText"/>
        <w:jc w:val="both"/>
        <w:rPr>
          <w:rFonts w:asciiTheme="minorHAnsi" w:hAnsiTheme="minorHAnsi"/>
          <w:b/>
          <w:spacing w:val="-2"/>
          <w:sz w:val="24"/>
          <w:szCs w:val="24"/>
        </w:rPr>
      </w:pPr>
    </w:p>
    <w:p w:rsidR="00B67341" w:rsidRDefault="00B67341">
      <w:pPr>
        <w:pStyle w:val="BodyText"/>
        <w:jc w:val="both"/>
        <w:rPr>
          <w:rFonts w:asciiTheme="minorHAnsi" w:hAnsiTheme="minorHAnsi"/>
          <w:b/>
          <w:spacing w:val="-2"/>
          <w:sz w:val="24"/>
          <w:szCs w:val="24"/>
        </w:rPr>
      </w:pPr>
    </w:p>
    <w:p w:rsidR="00795F3F" w:rsidRPr="00B67341" w:rsidRDefault="00A92EAB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b/>
          <w:spacing w:val="-2"/>
          <w:sz w:val="24"/>
          <w:szCs w:val="24"/>
        </w:rPr>
        <w:lastRenderedPageBreak/>
        <w:t>Audience:</w:t>
      </w:r>
      <w:r w:rsidRPr="00B67341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 xml:space="preserve">HEI </w:t>
      </w:r>
      <w:r w:rsidRPr="00B67341">
        <w:rPr>
          <w:rFonts w:asciiTheme="minorHAnsi" w:hAnsiTheme="minorHAnsi"/>
          <w:spacing w:val="-2"/>
          <w:sz w:val="24"/>
          <w:szCs w:val="24"/>
        </w:rPr>
        <w:t>staff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students;</w:t>
      </w:r>
      <w:r w:rsidRPr="00B67341">
        <w:rPr>
          <w:rFonts w:asciiTheme="minorHAnsi" w:hAnsiTheme="minorHAnsi"/>
          <w:sz w:val="24"/>
          <w:szCs w:val="24"/>
        </w:rPr>
        <w:t xml:space="preserve"> HEI </w:t>
      </w:r>
      <w:r w:rsidRPr="00B67341">
        <w:rPr>
          <w:rFonts w:asciiTheme="minorHAnsi" w:hAnsiTheme="minorHAnsi"/>
          <w:spacing w:val="-2"/>
          <w:sz w:val="24"/>
          <w:szCs w:val="24"/>
        </w:rPr>
        <w:t>community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partners;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="00B67341">
        <w:rPr>
          <w:rFonts w:asciiTheme="minorHAnsi" w:hAnsiTheme="minorHAnsi"/>
          <w:spacing w:val="-2"/>
          <w:sz w:val="24"/>
          <w:szCs w:val="24"/>
        </w:rPr>
        <w:t>po</w:t>
      </w:r>
      <w:r w:rsidRPr="00B67341">
        <w:rPr>
          <w:rFonts w:asciiTheme="minorHAnsi" w:hAnsiTheme="minorHAnsi"/>
          <w:spacing w:val="-2"/>
          <w:sz w:val="24"/>
          <w:szCs w:val="24"/>
        </w:rPr>
        <w:t>licy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="00B67341">
        <w:rPr>
          <w:rFonts w:asciiTheme="minorHAnsi" w:hAnsiTheme="minorHAnsi"/>
          <w:spacing w:val="-2"/>
          <w:sz w:val="24"/>
          <w:szCs w:val="24"/>
        </w:rPr>
        <w:t>m</w:t>
      </w:r>
      <w:r w:rsidRPr="00B67341">
        <w:rPr>
          <w:rFonts w:asciiTheme="minorHAnsi" w:hAnsiTheme="minorHAnsi"/>
          <w:spacing w:val="-2"/>
          <w:sz w:val="24"/>
          <w:szCs w:val="24"/>
        </w:rPr>
        <w:t>akers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="00B67341">
        <w:rPr>
          <w:rFonts w:asciiTheme="minorHAnsi" w:hAnsiTheme="minorHAnsi"/>
          <w:spacing w:val="-2"/>
          <w:sz w:val="24"/>
          <w:szCs w:val="24"/>
        </w:rPr>
        <w:t>and practitioners.</w:t>
      </w:r>
    </w:p>
    <w:p w:rsidR="00795F3F" w:rsidRPr="00B67341" w:rsidRDefault="00795F3F">
      <w:pPr>
        <w:spacing w:before="5"/>
        <w:rPr>
          <w:rFonts w:eastAsia="Arial" w:cs="Arial"/>
          <w:sz w:val="24"/>
          <w:szCs w:val="24"/>
        </w:rPr>
      </w:pPr>
    </w:p>
    <w:p w:rsidR="00795F3F" w:rsidRPr="00B67341" w:rsidRDefault="00A92EAB">
      <w:pPr>
        <w:pStyle w:val="Heading1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B67341">
        <w:rPr>
          <w:rFonts w:asciiTheme="minorHAnsi" w:hAnsiTheme="minorHAnsi"/>
          <w:spacing w:val="-4"/>
          <w:sz w:val="24"/>
          <w:szCs w:val="24"/>
        </w:rPr>
        <w:t>Keynote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speakers:</w:t>
      </w:r>
    </w:p>
    <w:p w:rsidR="00795F3F" w:rsidRPr="00B67341" w:rsidRDefault="00795F3F">
      <w:pPr>
        <w:spacing w:before="5"/>
        <w:rPr>
          <w:rFonts w:eastAsia="Arial" w:cs="Arial"/>
          <w:sz w:val="24"/>
          <w:szCs w:val="24"/>
        </w:rPr>
      </w:pPr>
    </w:p>
    <w:p w:rsidR="00795F3F" w:rsidRPr="00B67341" w:rsidRDefault="00A92EAB">
      <w:pPr>
        <w:pStyle w:val="BodyText"/>
        <w:spacing w:line="435" w:lineRule="auto"/>
        <w:ind w:right="108"/>
        <w:jc w:val="both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 w:cs="Arial"/>
          <w:b/>
          <w:bCs/>
          <w:spacing w:val="-3"/>
          <w:sz w:val="24"/>
          <w:szCs w:val="24"/>
        </w:rPr>
        <w:t>Professor</w:t>
      </w:r>
      <w:r w:rsidRPr="00B67341">
        <w:rPr>
          <w:rFonts w:asciiTheme="minorHAnsi" w:hAnsiTheme="minorHAnsi" w:cs="Arial"/>
          <w:b/>
          <w:bCs/>
          <w:spacing w:val="32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b/>
          <w:bCs/>
          <w:spacing w:val="-2"/>
          <w:sz w:val="24"/>
          <w:szCs w:val="24"/>
        </w:rPr>
        <w:t>Barbara</w:t>
      </w:r>
      <w:r w:rsidRPr="00B67341">
        <w:rPr>
          <w:rFonts w:asciiTheme="minorHAnsi" w:hAnsiTheme="minorHAnsi" w:cs="Arial"/>
          <w:b/>
          <w:bCs/>
          <w:spacing w:val="33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b/>
          <w:bCs/>
          <w:spacing w:val="-1"/>
          <w:sz w:val="24"/>
          <w:szCs w:val="24"/>
        </w:rPr>
        <w:t>Holland</w:t>
      </w:r>
      <w:r w:rsidRPr="00B67341">
        <w:rPr>
          <w:rFonts w:asciiTheme="minorHAnsi" w:hAnsiTheme="minorHAnsi" w:cs="Arial"/>
          <w:b/>
          <w:bCs/>
          <w:spacing w:val="3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joined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Sydney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2010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after</w:t>
      </w:r>
      <w:r w:rsidRPr="00B67341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serving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as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4"/>
          <w:sz w:val="24"/>
          <w:szCs w:val="24"/>
        </w:rPr>
        <w:t>Pro</w:t>
      </w:r>
      <w:r w:rsidRPr="00B67341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Vice-</w:t>
      </w:r>
      <w:r w:rsidRPr="00B67341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Chancellor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Engagement</w:t>
      </w:r>
      <w:r w:rsidRPr="00B67341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at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4"/>
          <w:sz w:val="24"/>
          <w:szCs w:val="24"/>
        </w:rPr>
        <w:t>Western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Sydney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2007.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her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role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as</w:t>
      </w:r>
      <w:r w:rsidRPr="00B67341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4"/>
          <w:sz w:val="24"/>
          <w:szCs w:val="24"/>
        </w:rPr>
        <w:t>Pro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Vice-</w:t>
      </w:r>
      <w:r w:rsidRPr="00B67341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Chancellor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Engagement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at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4"/>
          <w:sz w:val="24"/>
          <w:szCs w:val="24"/>
        </w:rPr>
        <w:t>Western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Sydney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she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served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as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senior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executive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for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engagement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implemented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University’s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strategic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plan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for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engagement.</w:t>
      </w:r>
      <w:r w:rsidRPr="00B6734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She</w:t>
      </w:r>
      <w:r w:rsidRPr="00B67341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also</w:t>
      </w:r>
      <w:r w:rsidRPr="00B67341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developed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a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system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to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monitor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assess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engagement’s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impacts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on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faculty,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students,</w:t>
      </w:r>
      <w:r w:rsidRPr="00B6734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communities.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A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frequent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consultant,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author,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speaker,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she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is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well-known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for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her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expertise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areas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organizational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change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higher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education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with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a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specific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emphasis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on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implementation</w:t>
      </w:r>
      <w:r w:rsidRPr="00B67341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assessment</w:t>
      </w:r>
      <w:r w:rsidRPr="00B6734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community-based</w:t>
      </w:r>
      <w:r w:rsidRPr="00B6734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learning,</w:t>
      </w:r>
      <w:r w:rsidRPr="00B6734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engaged</w:t>
      </w:r>
      <w:r w:rsidRPr="00B6734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scholarship,</w:t>
      </w:r>
      <w:r w:rsidRPr="00B6734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community-campus</w:t>
      </w:r>
      <w:r w:rsidRPr="00B67341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partnerships.</w:t>
      </w:r>
    </w:p>
    <w:p w:rsidR="00795F3F" w:rsidRPr="00B67341" w:rsidRDefault="00A92EAB" w:rsidP="00D40C59">
      <w:pPr>
        <w:pStyle w:val="BodyText"/>
        <w:spacing w:before="147" w:line="435" w:lineRule="auto"/>
        <w:ind w:right="115"/>
        <w:jc w:val="both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2006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she</w:t>
      </w:r>
      <w:r w:rsidRPr="00B67341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received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Research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Achievement</w:t>
      </w:r>
      <w:r w:rsidRPr="00B67341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4"/>
          <w:sz w:val="24"/>
          <w:szCs w:val="24"/>
        </w:rPr>
        <w:t>Award</w:t>
      </w:r>
      <w:r w:rsidRPr="00B67341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from</w:t>
      </w:r>
      <w:r w:rsidRPr="00B67341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International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Association</w:t>
      </w:r>
      <w:r w:rsidRPr="00B67341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for</w:t>
      </w:r>
      <w:r w:rsidRPr="00B67341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Research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on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Service-learning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Community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Engagement.</w:t>
      </w:r>
    </w:p>
    <w:p w:rsidR="00795F3F" w:rsidRPr="00B67341" w:rsidRDefault="00795F3F">
      <w:pPr>
        <w:rPr>
          <w:rFonts w:eastAsia="Arial" w:cs="Arial"/>
          <w:sz w:val="24"/>
          <w:szCs w:val="24"/>
        </w:rPr>
      </w:pPr>
    </w:p>
    <w:p w:rsidR="00795F3F" w:rsidRPr="00B67341" w:rsidRDefault="00795F3F">
      <w:pPr>
        <w:spacing w:before="3"/>
        <w:rPr>
          <w:rFonts w:eastAsia="Arial" w:cs="Arial"/>
          <w:sz w:val="24"/>
          <w:szCs w:val="24"/>
        </w:rPr>
      </w:pPr>
    </w:p>
    <w:p w:rsidR="00795F3F" w:rsidRPr="00B67341" w:rsidRDefault="00A92EAB">
      <w:pPr>
        <w:pStyle w:val="BodyText"/>
        <w:spacing w:line="435" w:lineRule="auto"/>
        <w:ind w:right="109"/>
        <w:jc w:val="both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 w:cs="Arial"/>
          <w:b/>
          <w:bCs/>
          <w:sz w:val="24"/>
          <w:szCs w:val="24"/>
        </w:rPr>
        <w:t>Sir</w:t>
      </w:r>
      <w:r w:rsidRPr="00B67341">
        <w:rPr>
          <w:rFonts w:asciiTheme="minorHAnsi" w:hAnsiTheme="minorHAnsi" w:cs="Arial"/>
          <w:b/>
          <w:bCs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b/>
          <w:bCs/>
          <w:spacing w:val="-2"/>
          <w:sz w:val="24"/>
          <w:szCs w:val="24"/>
        </w:rPr>
        <w:t>David</w:t>
      </w:r>
      <w:r w:rsidRPr="00B67341">
        <w:rPr>
          <w:rFonts w:asciiTheme="minorHAnsi" w:hAnsiTheme="minorHAnsi" w:cs="Arial"/>
          <w:b/>
          <w:bCs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b/>
          <w:bCs/>
          <w:spacing w:val="-3"/>
          <w:sz w:val="24"/>
          <w:szCs w:val="24"/>
        </w:rPr>
        <w:t>Watson</w:t>
      </w:r>
      <w:r w:rsidRPr="00B67341">
        <w:rPr>
          <w:rFonts w:asciiTheme="minorHAnsi" w:hAnsiTheme="minorHAnsi" w:cs="Arial"/>
          <w:b/>
          <w:bCs/>
          <w:spacing w:val="-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took</w:t>
      </w:r>
      <w:r w:rsidRPr="00B67341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office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as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second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Principal</w:t>
      </w:r>
      <w:r w:rsidRPr="00B67341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Green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Templeton</w:t>
      </w:r>
      <w:r w:rsidRPr="00B67341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College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October</w:t>
      </w:r>
      <w:r w:rsidRPr="00B67341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2010.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He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was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appointed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Professor</w:t>
      </w:r>
      <w:r w:rsidRPr="00B6734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Higher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Education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from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same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date.</w:t>
      </w:r>
      <w:r w:rsidRPr="00B67341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He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is</w:t>
      </w:r>
      <w:r w:rsidRPr="00B67341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a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Visiting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Professor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at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Institute</w:t>
      </w:r>
      <w:r w:rsidRPr="00B67341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Education,</w:t>
      </w:r>
      <w:r w:rsidRPr="00B67341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of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London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Adjunct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Professor</w:t>
      </w:r>
      <w:r w:rsidRPr="00B67341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at</w:t>
      </w:r>
      <w:r w:rsidRPr="00B67341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James</w:t>
      </w:r>
      <w:r w:rsidRPr="00B67341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Cook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University,</w:t>
      </w:r>
      <w:r w:rsidRPr="00B67341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Queensland.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He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contributes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particular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to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Department’s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teaching,</w:t>
      </w:r>
      <w:r w:rsidRPr="00B67341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research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development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activities</w:t>
      </w:r>
      <w:r w:rsidRPr="00B67341">
        <w:rPr>
          <w:rFonts w:asciiTheme="minorHAnsi" w:hAnsiTheme="minorHAnsi"/>
          <w:sz w:val="24"/>
          <w:szCs w:val="24"/>
        </w:rPr>
        <w:t xml:space="preserve"> in </w:t>
      </w:r>
      <w:r w:rsidRPr="00B67341">
        <w:rPr>
          <w:rFonts w:asciiTheme="minorHAnsi" w:hAnsiTheme="minorHAnsi"/>
          <w:spacing w:val="-1"/>
          <w:sz w:val="24"/>
          <w:szCs w:val="24"/>
        </w:rPr>
        <w:t>higher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education.</w:t>
      </w:r>
    </w:p>
    <w:p w:rsidR="00795F3F" w:rsidRPr="00B67341" w:rsidRDefault="00795F3F">
      <w:pPr>
        <w:spacing w:line="435" w:lineRule="auto"/>
        <w:jc w:val="both"/>
        <w:rPr>
          <w:sz w:val="24"/>
          <w:szCs w:val="24"/>
        </w:rPr>
        <w:sectPr w:rsidR="00795F3F" w:rsidRPr="00B67341">
          <w:headerReference w:type="default" r:id="rId8"/>
          <w:pgSz w:w="11900" w:h="16840"/>
          <w:pgMar w:top="1740" w:right="1240" w:bottom="280" w:left="1260" w:header="1362" w:footer="0" w:gutter="0"/>
          <w:pgNumType w:start="1682"/>
          <w:cols w:space="720"/>
        </w:sectPr>
      </w:pPr>
    </w:p>
    <w:p w:rsidR="00795F3F" w:rsidRPr="00B67341" w:rsidRDefault="00795F3F">
      <w:pPr>
        <w:spacing w:before="2"/>
        <w:rPr>
          <w:rFonts w:eastAsia="Arial" w:cs="Arial"/>
          <w:sz w:val="24"/>
          <w:szCs w:val="24"/>
        </w:rPr>
      </w:pPr>
    </w:p>
    <w:p w:rsidR="00795F3F" w:rsidRPr="00B67341" w:rsidRDefault="00A92EAB">
      <w:pPr>
        <w:pStyle w:val="BodyText"/>
        <w:spacing w:before="64" w:line="435" w:lineRule="auto"/>
        <w:ind w:right="111"/>
        <w:jc w:val="both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pacing w:val="-2"/>
          <w:sz w:val="24"/>
          <w:szCs w:val="24"/>
        </w:rPr>
        <w:t>David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was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knighted</w:t>
      </w:r>
      <w:r w:rsidRPr="00B67341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1998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for</w:t>
      </w:r>
      <w:r w:rsidRPr="00B67341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services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to</w:t>
      </w:r>
      <w:r w:rsidRPr="00B67341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higher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education.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He</w:t>
      </w:r>
      <w:r w:rsidRPr="00B67341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has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been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awarded</w:t>
      </w:r>
      <w:r w:rsidRPr="00B6734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Honorary</w:t>
      </w:r>
      <w:r w:rsidRPr="00B67341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Doctorates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from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Open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University,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 xml:space="preserve">Oxford </w:t>
      </w:r>
      <w:r w:rsidRPr="00B67341">
        <w:rPr>
          <w:rFonts w:asciiTheme="minorHAnsi" w:hAnsiTheme="minorHAnsi"/>
          <w:spacing w:val="-3"/>
          <w:sz w:val="24"/>
          <w:szCs w:val="24"/>
        </w:rPr>
        <w:t>Brookes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University,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University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Southampton,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4"/>
          <w:sz w:val="24"/>
          <w:szCs w:val="24"/>
        </w:rPr>
        <w:t>Sussex,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Bath,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Manchester</w:t>
      </w:r>
      <w:r w:rsidRPr="00B67341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Metropolitan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University,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of</w:t>
      </w:r>
      <w:r w:rsidRPr="00B67341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Brighton,</w:t>
      </w:r>
      <w:r w:rsidRPr="00B67341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10"/>
          <w:sz w:val="24"/>
          <w:szCs w:val="24"/>
        </w:rPr>
        <w:t xml:space="preserve"> </w:t>
      </w:r>
      <w:proofErr w:type="spellStart"/>
      <w:r w:rsidRPr="00B67341">
        <w:rPr>
          <w:rFonts w:asciiTheme="minorHAnsi" w:hAnsiTheme="minorHAnsi"/>
          <w:spacing w:val="-2"/>
          <w:sz w:val="24"/>
          <w:szCs w:val="24"/>
        </w:rPr>
        <w:t>Keele</w:t>
      </w:r>
      <w:proofErr w:type="spellEnd"/>
      <w:r w:rsidRPr="00B67341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University,</w:t>
      </w:r>
      <w:r w:rsidRPr="00B67341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Honorary</w:t>
      </w:r>
      <w:r w:rsidRPr="00B67341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Fellowships</w:t>
      </w:r>
      <w:r w:rsidRPr="00B67341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Queen</w:t>
      </w:r>
      <w:r w:rsidRPr="00B67341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Mary</w:t>
      </w:r>
      <w:r w:rsidRPr="00B67341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London</w:t>
      </w:r>
      <w:r w:rsidRPr="00B67341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the</w:t>
      </w:r>
      <w:r w:rsidRPr="00B6734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City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Guilds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Institute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London,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Honorary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Membership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Royal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College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Music.</w:t>
      </w:r>
      <w:r w:rsidRPr="00B6734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He</w:t>
      </w:r>
      <w:r w:rsidRPr="00B6734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was</w:t>
      </w:r>
      <w:r w:rsidRPr="00B67341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previously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Professor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Higher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Education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Management</w:t>
      </w:r>
      <w:r w:rsidRPr="00B67341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at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Institute</w:t>
      </w:r>
      <w:r w:rsidRPr="00B67341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of</w:t>
      </w:r>
      <w:r w:rsidRPr="00B67341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Education,</w:t>
      </w:r>
      <w:r w:rsidRPr="00B67341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of</w:t>
      </w:r>
      <w:r w:rsidRPr="00B67341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London</w:t>
      </w:r>
      <w:r w:rsidRPr="00B67341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(2005-2010),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Vice-Chancellor</w:t>
      </w:r>
      <w:r w:rsidRPr="00B67341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Brighton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(1990-2005),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Dean</w:t>
      </w:r>
      <w:r w:rsidRPr="00B67341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Deputy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Director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Oxford</w:t>
      </w:r>
      <w:r w:rsidRPr="00B6734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Polytechnic</w:t>
      </w:r>
      <w:r w:rsidRPr="00B6734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(1981-90).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He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read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history</w:t>
      </w:r>
      <w:r w:rsidRPr="00B6734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at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Clare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College,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Cambridge,</w:t>
      </w:r>
      <w:r w:rsidRPr="00B67341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where</w:t>
      </w:r>
      <w:r w:rsidRPr="00B6734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he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was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a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Choral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Exhibitioner</w:t>
      </w:r>
      <w:r w:rsidRPr="00B6734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Open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Scholar.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He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was</w:t>
      </w:r>
      <w:r w:rsidRPr="00B6734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a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B67341">
        <w:rPr>
          <w:rFonts w:asciiTheme="minorHAnsi" w:hAnsiTheme="minorHAnsi"/>
          <w:spacing w:val="-2"/>
          <w:sz w:val="24"/>
          <w:szCs w:val="24"/>
        </w:rPr>
        <w:t>Thouron</w:t>
      </w:r>
      <w:proofErr w:type="spellEnd"/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Scholar</w:t>
      </w:r>
      <w:r w:rsidRPr="00B6734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at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University</w:t>
      </w:r>
      <w:r w:rsidRPr="00B67341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Pennsylvania,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where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he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was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awarded</w:t>
      </w:r>
      <w:r w:rsidRPr="00B67341">
        <w:rPr>
          <w:rFonts w:asciiTheme="minorHAnsi" w:hAnsiTheme="minorHAnsi"/>
          <w:sz w:val="24"/>
          <w:szCs w:val="24"/>
        </w:rPr>
        <w:t xml:space="preserve"> his </w:t>
      </w:r>
      <w:r w:rsidRPr="00B67341">
        <w:rPr>
          <w:rFonts w:asciiTheme="minorHAnsi" w:hAnsiTheme="minorHAnsi"/>
          <w:spacing w:val="-2"/>
          <w:sz w:val="24"/>
          <w:szCs w:val="24"/>
        </w:rPr>
        <w:t>doctorate</w:t>
      </w:r>
      <w:r w:rsidRPr="00B67341">
        <w:rPr>
          <w:rFonts w:asciiTheme="minorHAnsi" w:hAnsiTheme="minorHAnsi"/>
          <w:sz w:val="24"/>
          <w:szCs w:val="24"/>
        </w:rPr>
        <w:t xml:space="preserve"> in </w:t>
      </w:r>
      <w:r w:rsidRPr="00B67341">
        <w:rPr>
          <w:rFonts w:asciiTheme="minorHAnsi" w:hAnsiTheme="minorHAnsi"/>
          <w:spacing w:val="-1"/>
          <w:sz w:val="24"/>
          <w:szCs w:val="24"/>
        </w:rPr>
        <w:t>intellectual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history</w:t>
      </w:r>
      <w:r w:rsidRPr="00B67341">
        <w:rPr>
          <w:rFonts w:asciiTheme="minorHAnsi" w:hAnsiTheme="minorHAnsi"/>
          <w:sz w:val="24"/>
          <w:szCs w:val="24"/>
        </w:rPr>
        <w:t xml:space="preserve"> in 1975.</w:t>
      </w:r>
    </w:p>
    <w:p w:rsidR="00795F3F" w:rsidRPr="00B67341" w:rsidRDefault="00A92EAB">
      <w:pPr>
        <w:pStyle w:val="BodyText"/>
        <w:spacing w:before="147" w:line="435" w:lineRule="auto"/>
        <w:ind w:right="111"/>
        <w:jc w:val="both"/>
        <w:rPr>
          <w:rFonts w:asciiTheme="minorHAnsi" w:hAnsiTheme="minorHAnsi"/>
          <w:sz w:val="24"/>
          <w:szCs w:val="24"/>
        </w:rPr>
      </w:pPr>
      <w:r w:rsidRPr="00B67341">
        <w:rPr>
          <w:rFonts w:asciiTheme="minorHAnsi" w:hAnsiTheme="minorHAnsi"/>
          <w:spacing w:val="-2"/>
          <w:sz w:val="24"/>
          <w:szCs w:val="24"/>
        </w:rPr>
        <w:t>David was</w:t>
      </w:r>
      <w:r w:rsidRPr="00B6734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a</w:t>
      </w:r>
      <w:r w:rsidRPr="00B6734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member</w:t>
      </w:r>
      <w:r w:rsidRPr="00B6734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4"/>
          <w:sz w:val="24"/>
          <w:szCs w:val="24"/>
        </w:rPr>
        <w:t>Paul</w:t>
      </w:r>
      <w:r w:rsidRPr="00B6734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Hamlyn</w:t>
      </w:r>
      <w:r w:rsidRPr="00B6734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4"/>
          <w:sz w:val="24"/>
          <w:szCs w:val="24"/>
        </w:rPr>
        <w:t>Foundation</w:t>
      </w:r>
      <w:r w:rsidRPr="00B67341">
        <w:rPr>
          <w:rFonts w:asciiTheme="minorHAnsi" w:hAnsiTheme="minorHAnsi"/>
          <w:spacing w:val="-5"/>
          <w:sz w:val="24"/>
          <w:szCs w:val="24"/>
        </w:rPr>
        <w:t>’</w:t>
      </w:r>
      <w:r w:rsidRPr="00B67341">
        <w:rPr>
          <w:rFonts w:asciiTheme="minorHAnsi" w:hAnsiTheme="minorHAnsi"/>
          <w:spacing w:val="-4"/>
          <w:sz w:val="24"/>
          <w:szCs w:val="24"/>
        </w:rPr>
        <w:t>s</w:t>
      </w:r>
      <w:r w:rsidRPr="00B67341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National</w:t>
      </w:r>
      <w:r w:rsidRPr="00B6734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Commission</w:t>
      </w:r>
      <w:r w:rsidRPr="00B6734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on</w:t>
      </w:r>
      <w:r w:rsidRPr="00B6734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Education</w:t>
      </w:r>
      <w:r w:rsidRPr="00B6734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(whose</w:t>
      </w:r>
      <w:r w:rsidRPr="00B67341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report</w:t>
      </w:r>
      <w:r w:rsidRPr="00B6734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pacing w:val="-2"/>
          <w:sz w:val="24"/>
          <w:szCs w:val="24"/>
        </w:rPr>
        <w:t>Learning</w:t>
      </w:r>
      <w:r w:rsidRPr="00B67341">
        <w:rPr>
          <w:rFonts w:asciiTheme="minorHAnsi" w:hAnsiTheme="minorHAnsi" w:cs="Arial"/>
          <w:i/>
          <w:spacing w:val="37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pacing w:val="-2"/>
          <w:sz w:val="24"/>
          <w:szCs w:val="24"/>
        </w:rPr>
        <w:t>to</w:t>
      </w:r>
      <w:r w:rsidRPr="00B67341">
        <w:rPr>
          <w:rFonts w:asciiTheme="minorHAnsi" w:hAnsiTheme="minorHAnsi" w:cs="Arial"/>
          <w:i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pacing w:val="-1"/>
          <w:sz w:val="24"/>
          <w:szCs w:val="24"/>
        </w:rPr>
        <w:t xml:space="preserve">Succeed </w:t>
      </w:r>
      <w:r w:rsidRPr="00B67341">
        <w:rPr>
          <w:rFonts w:asciiTheme="minorHAnsi" w:hAnsiTheme="minorHAnsi"/>
          <w:spacing w:val="-2"/>
          <w:sz w:val="24"/>
          <w:szCs w:val="24"/>
        </w:rPr>
        <w:t>was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published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1993),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National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Committee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of</w:t>
      </w:r>
      <w:r w:rsidRPr="00B67341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Inquiry</w:t>
      </w:r>
      <w:r w:rsidRPr="00B6734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into</w:t>
      </w:r>
      <w:r w:rsidRPr="00B6734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Higher</w:t>
      </w:r>
      <w:r w:rsidRPr="00B67341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Education</w:t>
      </w:r>
      <w:r w:rsidRPr="00B67341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chaired</w:t>
      </w:r>
      <w:r w:rsidRPr="00B67341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by</w:t>
      </w:r>
      <w:r w:rsidRPr="00B67341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Sir</w:t>
      </w:r>
      <w:r w:rsidRPr="00B67341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Ron</w:t>
      </w:r>
      <w:r w:rsidRPr="00B67341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Dearing</w:t>
      </w:r>
      <w:r w:rsidRPr="00B67341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(whose</w:t>
      </w:r>
      <w:r w:rsidRPr="00B67341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 xml:space="preserve">report </w:t>
      </w:r>
      <w:r w:rsidRPr="00B67341">
        <w:rPr>
          <w:rFonts w:asciiTheme="minorHAnsi" w:hAnsiTheme="minorHAnsi" w:cs="Arial"/>
          <w:i/>
          <w:spacing w:val="-1"/>
          <w:sz w:val="24"/>
          <w:szCs w:val="24"/>
        </w:rPr>
        <w:t>Higher</w:t>
      </w:r>
      <w:r w:rsidRPr="00B67341">
        <w:rPr>
          <w:rFonts w:asciiTheme="minorHAnsi" w:hAnsiTheme="minorHAnsi" w:cs="Arial"/>
          <w:i/>
          <w:spacing w:val="46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pacing w:val="-2"/>
          <w:sz w:val="24"/>
          <w:szCs w:val="24"/>
        </w:rPr>
        <w:t>Education</w:t>
      </w:r>
      <w:r w:rsidRPr="00B67341">
        <w:rPr>
          <w:rFonts w:asciiTheme="minorHAnsi" w:hAnsiTheme="minorHAnsi" w:cs="Arial"/>
          <w:i/>
          <w:spacing w:val="47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z w:val="24"/>
          <w:szCs w:val="24"/>
        </w:rPr>
        <w:t>in</w:t>
      </w:r>
      <w:r w:rsidRPr="00B67341">
        <w:rPr>
          <w:rFonts w:asciiTheme="minorHAnsi" w:hAnsiTheme="minorHAnsi" w:cs="Arial"/>
          <w:i/>
          <w:spacing w:val="48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pacing w:val="-1"/>
          <w:sz w:val="24"/>
          <w:szCs w:val="24"/>
        </w:rPr>
        <w:t>the</w:t>
      </w:r>
      <w:r w:rsidRPr="00B67341">
        <w:rPr>
          <w:rFonts w:asciiTheme="minorHAnsi" w:hAnsiTheme="minorHAnsi" w:cs="Arial"/>
          <w:i/>
          <w:spacing w:val="47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pacing w:val="-2"/>
          <w:sz w:val="24"/>
          <w:szCs w:val="24"/>
        </w:rPr>
        <w:t>Learning</w:t>
      </w:r>
      <w:r w:rsidRPr="00B67341">
        <w:rPr>
          <w:rFonts w:asciiTheme="minorHAnsi" w:hAnsiTheme="minorHAnsi" w:cs="Arial"/>
          <w:i/>
          <w:spacing w:val="69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pacing w:val="-1"/>
          <w:sz w:val="24"/>
          <w:szCs w:val="24"/>
        </w:rPr>
        <w:t>Society</w:t>
      </w:r>
      <w:r w:rsidRPr="00B67341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was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published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in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1997).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He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chaired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national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Inquiry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into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the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Future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for</w:t>
      </w:r>
      <w:r w:rsidRPr="00B6734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Lifelong</w:t>
      </w:r>
      <w:r w:rsidRPr="00B67341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3"/>
          <w:sz w:val="24"/>
          <w:szCs w:val="24"/>
        </w:rPr>
        <w:t>Learning,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and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2"/>
          <w:sz w:val="24"/>
          <w:szCs w:val="24"/>
        </w:rPr>
        <w:t>co-authored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its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report</w:t>
      </w:r>
      <w:r w:rsidRPr="00B6734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pacing w:val="-2"/>
          <w:sz w:val="24"/>
          <w:szCs w:val="24"/>
        </w:rPr>
        <w:t>Learning</w:t>
      </w:r>
      <w:r w:rsidRPr="00B67341">
        <w:rPr>
          <w:rFonts w:asciiTheme="minorHAnsi" w:hAnsiTheme="minorHAnsi" w:cs="Arial"/>
          <w:i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pacing w:val="-2"/>
          <w:sz w:val="24"/>
          <w:szCs w:val="24"/>
        </w:rPr>
        <w:t>Through</w:t>
      </w:r>
      <w:r w:rsidRPr="00B67341">
        <w:rPr>
          <w:rFonts w:asciiTheme="minorHAnsi" w:hAnsiTheme="minorHAnsi" w:cs="Arial"/>
          <w:i/>
          <w:sz w:val="24"/>
          <w:szCs w:val="24"/>
        </w:rPr>
        <w:t xml:space="preserve"> </w:t>
      </w:r>
      <w:r w:rsidRPr="00B67341">
        <w:rPr>
          <w:rFonts w:asciiTheme="minorHAnsi" w:hAnsiTheme="minorHAnsi" w:cs="Arial"/>
          <w:i/>
          <w:spacing w:val="-1"/>
          <w:sz w:val="24"/>
          <w:szCs w:val="24"/>
        </w:rPr>
        <w:t>Life</w:t>
      </w:r>
      <w:r w:rsidRPr="00B67341">
        <w:rPr>
          <w:rFonts w:asciiTheme="minorHAnsi" w:hAnsiTheme="minorHAnsi" w:cs="Arial"/>
          <w:i/>
          <w:spacing w:val="-3"/>
          <w:sz w:val="24"/>
          <w:szCs w:val="24"/>
        </w:rPr>
        <w:t xml:space="preserve"> </w:t>
      </w:r>
      <w:r w:rsidRPr="00B67341">
        <w:rPr>
          <w:rFonts w:asciiTheme="minorHAnsi" w:hAnsiTheme="minorHAnsi"/>
          <w:sz w:val="24"/>
          <w:szCs w:val="24"/>
        </w:rPr>
        <w:t>(2009).</w:t>
      </w:r>
    </w:p>
    <w:p w:rsidR="00795F3F" w:rsidRPr="00B67341" w:rsidRDefault="00795F3F">
      <w:pPr>
        <w:spacing w:before="3"/>
        <w:rPr>
          <w:rFonts w:eastAsia="Arial" w:cs="Arial"/>
          <w:sz w:val="24"/>
          <w:szCs w:val="24"/>
        </w:rPr>
      </w:pPr>
    </w:p>
    <w:p w:rsidR="00795F3F" w:rsidRPr="00B67341" w:rsidRDefault="00A92EAB">
      <w:pPr>
        <w:pStyle w:val="Heading1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B67341">
        <w:rPr>
          <w:rFonts w:asciiTheme="minorHAnsi" w:hAnsiTheme="minorHAnsi"/>
          <w:spacing w:val="-3"/>
          <w:sz w:val="24"/>
          <w:szCs w:val="24"/>
        </w:rPr>
        <w:t>Further</w:t>
      </w:r>
      <w:r w:rsidRPr="00B67341">
        <w:rPr>
          <w:rFonts w:asciiTheme="minorHAnsi" w:hAnsiTheme="minorHAnsi"/>
          <w:sz w:val="24"/>
          <w:szCs w:val="24"/>
        </w:rPr>
        <w:t xml:space="preserve"> </w:t>
      </w:r>
      <w:r w:rsidRPr="00B67341">
        <w:rPr>
          <w:rFonts w:asciiTheme="minorHAnsi" w:hAnsiTheme="minorHAnsi"/>
          <w:spacing w:val="-1"/>
          <w:sz w:val="24"/>
          <w:szCs w:val="24"/>
        </w:rPr>
        <w:t>information</w:t>
      </w:r>
      <w:r w:rsidR="00D40C59" w:rsidRPr="00B67341">
        <w:rPr>
          <w:rFonts w:asciiTheme="minorHAnsi" w:hAnsiTheme="minorHAnsi"/>
          <w:spacing w:val="-1"/>
          <w:sz w:val="24"/>
          <w:szCs w:val="24"/>
        </w:rPr>
        <w:t xml:space="preserve"> go to</w:t>
      </w:r>
      <w:r w:rsidRPr="00B67341">
        <w:rPr>
          <w:rFonts w:asciiTheme="minorHAnsi" w:hAnsiTheme="minorHAnsi"/>
          <w:spacing w:val="-1"/>
          <w:sz w:val="24"/>
          <w:szCs w:val="24"/>
        </w:rPr>
        <w:t>:</w:t>
      </w:r>
      <w:r w:rsidRPr="00B67341">
        <w:rPr>
          <w:rFonts w:asciiTheme="minorHAnsi" w:hAnsiTheme="minorHAnsi"/>
          <w:spacing w:val="-4"/>
          <w:sz w:val="24"/>
          <w:szCs w:val="24"/>
        </w:rPr>
        <w:t xml:space="preserve"> </w:t>
      </w:r>
      <w:hyperlink r:id="rId9" w:history="1">
        <w:r w:rsidR="00D40C59" w:rsidRPr="00B67341">
          <w:rPr>
            <w:rStyle w:val="Hyperlink"/>
            <w:rFonts w:asciiTheme="minorHAnsi" w:hAnsiTheme="minorHAnsi"/>
            <w:spacing w:val="-4"/>
            <w:sz w:val="24"/>
            <w:szCs w:val="24"/>
          </w:rPr>
          <w:t>www.campusengage.ie</w:t>
        </w:r>
      </w:hyperlink>
      <w:r w:rsidR="00D40C59" w:rsidRPr="00B67341">
        <w:rPr>
          <w:rFonts w:asciiTheme="minorHAnsi" w:hAnsiTheme="minorHAnsi"/>
          <w:spacing w:val="-4"/>
          <w:sz w:val="24"/>
          <w:szCs w:val="24"/>
        </w:rPr>
        <w:t xml:space="preserve"> or email </w:t>
      </w:r>
      <w:hyperlink r:id="rId10">
        <w:r w:rsidRPr="00B67341">
          <w:rPr>
            <w:rFonts w:asciiTheme="minorHAnsi" w:hAnsiTheme="minorHAnsi"/>
            <w:color w:val="00000A"/>
            <w:spacing w:val="-1"/>
            <w:sz w:val="24"/>
            <w:szCs w:val="24"/>
          </w:rPr>
          <w:t>info@campusengage.ie</w:t>
        </w:r>
      </w:hyperlink>
    </w:p>
    <w:p w:rsidR="00795F3F" w:rsidRPr="00B67341" w:rsidRDefault="00795F3F">
      <w:pPr>
        <w:rPr>
          <w:rFonts w:eastAsia="Arial" w:cs="Arial"/>
          <w:sz w:val="24"/>
          <w:szCs w:val="24"/>
        </w:rPr>
      </w:pPr>
    </w:p>
    <w:p w:rsidR="00795F3F" w:rsidRPr="00B67341" w:rsidRDefault="00795F3F">
      <w:pPr>
        <w:rPr>
          <w:rFonts w:eastAsia="Arial" w:cs="Arial"/>
          <w:sz w:val="24"/>
          <w:szCs w:val="24"/>
        </w:rPr>
      </w:pPr>
    </w:p>
    <w:p w:rsidR="00795F3F" w:rsidRPr="00B67341" w:rsidRDefault="00795F3F">
      <w:pPr>
        <w:rPr>
          <w:rFonts w:eastAsia="Arial" w:cs="Arial"/>
          <w:sz w:val="24"/>
          <w:szCs w:val="24"/>
        </w:rPr>
      </w:pPr>
    </w:p>
    <w:p w:rsidR="00795F3F" w:rsidRPr="00B67341" w:rsidRDefault="00795F3F" w:rsidP="00D40C59">
      <w:pPr>
        <w:jc w:val="both"/>
        <w:rPr>
          <w:rFonts w:eastAsia="Arial" w:cs="Arial"/>
          <w:sz w:val="24"/>
          <w:szCs w:val="24"/>
        </w:rPr>
      </w:pPr>
    </w:p>
    <w:sectPr w:rsidR="00795F3F" w:rsidRPr="00B67341">
      <w:pgSz w:w="11900" w:h="16840"/>
      <w:pgMar w:top="1740" w:right="1240" w:bottom="280" w:left="1260" w:header="136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47" w:rsidRDefault="00537147">
      <w:r>
        <w:separator/>
      </w:r>
    </w:p>
  </w:endnote>
  <w:endnote w:type="continuationSeparator" w:id="0">
    <w:p w:rsidR="00537147" w:rsidRDefault="0053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47" w:rsidRDefault="00537147">
      <w:r>
        <w:separator/>
      </w:r>
    </w:p>
  </w:footnote>
  <w:footnote w:type="continuationSeparator" w:id="0">
    <w:p w:rsidR="00537147" w:rsidRDefault="005371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3F" w:rsidRDefault="00B673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916940</wp:posOffset>
              </wp:positionV>
              <wp:extent cx="524510" cy="15240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F3F" w:rsidRDefault="00795F3F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.5pt;margin-top:72.2pt;width:41.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" filled="f" stroked="f">
              <v:textbox inset="0,0,0,0">
                <w:txbxContent>
                  <w:p w:rsidR="00795F3F" w:rsidRDefault="00795F3F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2846070</wp:posOffset>
              </wp:positionH>
              <wp:positionV relativeFrom="page">
                <wp:posOffset>916940</wp:posOffset>
              </wp:positionV>
              <wp:extent cx="2075815" cy="152400"/>
              <wp:effectExtent l="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F3F" w:rsidRDefault="00795F3F" w:rsidP="00D40C5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224.1pt;margin-top:72.2pt;width:163.4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8c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" filled="f" stroked="f">
              <v:textbox inset="0,0,0,0">
                <w:txbxContent>
                  <w:p w:rsidR="00795F3F" w:rsidRDefault="00795F3F" w:rsidP="00D40C59">
                    <w:pPr>
                      <w:spacing w:line="216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5BA"/>
    <w:multiLevelType w:val="hybridMultilevel"/>
    <w:tmpl w:val="53A41538"/>
    <w:lvl w:ilvl="0" w:tplc="7E4479DE">
      <w:start w:val="1"/>
      <w:numFmt w:val="bullet"/>
      <w:lvlText w:val="•"/>
      <w:lvlJc w:val="left"/>
      <w:pPr>
        <w:ind w:left="844" w:hanging="360"/>
      </w:pPr>
      <w:rPr>
        <w:rFonts w:ascii="Arial" w:eastAsia="Arial" w:hAnsi="Arial" w:hint="default"/>
        <w:sz w:val="21"/>
        <w:szCs w:val="21"/>
      </w:rPr>
    </w:lvl>
    <w:lvl w:ilvl="1" w:tplc="B7F6D32C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BD644B50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BF9687FC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5B6833B6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4B125232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C55861E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A5F0932E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  <w:lvl w:ilvl="8" w:tplc="AEEC46F8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3F"/>
    <w:rsid w:val="001228D0"/>
    <w:rsid w:val="00537147"/>
    <w:rsid w:val="00795F3F"/>
    <w:rsid w:val="00A92EAB"/>
    <w:rsid w:val="00B67341"/>
    <w:rsid w:val="00D40C59"/>
    <w:rsid w:val="00D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0C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59"/>
  </w:style>
  <w:style w:type="paragraph" w:styleId="Footer">
    <w:name w:val="footer"/>
    <w:basedOn w:val="Normal"/>
    <w:link w:val="FooterChar"/>
    <w:uiPriority w:val="99"/>
    <w:unhideWhenUsed/>
    <w:rsid w:val="00D40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0C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59"/>
  </w:style>
  <w:style w:type="paragraph" w:styleId="Footer">
    <w:name w:val="footer"/>
    <w:basedOn w:val="Normal"/>
    <w:link w:val="FooterChar"/>
    <w:uiPriority w:val="99"/>
    <w:unhideWhenUsed/>
    <w:rsid w:val="00D40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campusengage.ie" TargetMode="External"/><Relationship Id="rId10" Type="http://schemas.openxmlformats.org/officeDocument/2006/relationships/hyperlink" Target="mailto:info@campusenga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Maureen Keegan</cp:lastModifiedBy>
  <cp:revision>2</cp:revision>
  <dcterms:created xsi:type="dcterms:W3CDTF">2014-03-27T13:31:00Z</dcterms:created>
  <dcterms:modified xsi:type="dcterms:W3CDTF">2014-03-27T13:31:00Z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2014-03-14T00:00:00Z</vt:filetime>
  </property>
</Properties>
</file>