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26450" w14:textId="5046598F" w:rsidR="00F46312" w:rsidRPr="00F46312" w:rsidRDefault="0015179C">
      <w:pPr>
        <w:rPr>
          <w:b/>
          <w:color w:val="2E74B5" w:themeColor="accent5" w:themeShade="BF"/>
          <w:sz w:val="52"/>
          <w:szCs w:val="52"/>
        </w:rPr>
      </w:pPr>
      <w:r w:rsidRPr="00F46312">
        <w:rPr>
          <w:b/>
          <w:color w:val="2E74B5" w:themeColor="accent5" w:themeShade="BF"/>
          <w:sz w:val="52"/>
          <w:szCs w:val="52"/>
        </w:rPr>
        <w:t>T</w:t>
      </w:r>
      <w:r w:rsidR="00D026FE">
        <w:rPr>
          <w:b/>
          <w:color w:val="2E74B5" w:themeColor="accent5" w:themeShade="BF"/>
          <w:sz w:val="52"/>
          <w:szCs w:val="52"/>
        </w:rPr>
        <w:t>alloires Network</w:t>
      </w:r>
      <w:r w:rsidR="00C54295">
        <w:rPr>
          <w:b/>
          <w:color w:val="2E74B5" w:themeColor="accent5" w:themeShade="BF"/>
          <w:sz w:val="52"/>
          <w:szCs w:val="52"/>
        </w:rPr>
        <w:t xml:space="preserve"> </w:t>
      </w:r>
      <w:r w:rsidRPr="00F46312">
        <w:rPr>
          <w:b/>
          <w:color w:val="2E74B5" w:themeColor="accent5" w:themeShade="BF"/>
          <w:sz w:val="52"/>
          <w:szCs w:val="52"/>
        </w:rPr>
        <w:t xml:space="preserve">Renaming </w:t>
      </w:r>
      <w:r w:rsidR="00F46312">
        <w:rPr>
          <w:b/>
          <w:color w:val="2E74B5" w:themeColor="accent5" w:themeShade="BF"/>
          <w:sz w:val="52"/>
          <w:szCs w:val="52"/>
        </w:rPr>
        <w:t xml:space="preserve">                             </w:t>
      </w:r>
    </w:p>
    <w:p w14:paraId="57103934" w14:textId="79C9D3F1" w:rsidR="0015179C" w:rsidRPr="00F46312" w:rsidRDefault="0015179C">
      <w:pPr>
        <w:rPr>
          <w:color w:val="2E74B5" w:themeColor="accent5" w:themeShade="BF"/>
        </w:rPr>
      </w:pPr>
      <w:r w:rsidRPr="00F46312">
        <w:rPr>
          <w:b/>
          <w:color w:val="2E74B5" w:themeColor="accent5" w:themeShade="BF"/>
          <w:sz w:val="52"/>
          <w:szCs w:val="52"/>
        </w:rPr>
        <w:t>Initiative Desig</w:t>
      </w:r>
      <w:r w:rsidR="00F46312" w:rsidRPr="00F46312">
        <w:rPr>
          <w:b/>
          <w:color w:val="2E74B5" w:themeColor="accent5" w:themeShade="BF"/>
          <w:sz w:val="52"/>
          <w:szCs w:val="52"/>
        </w:rPr>
        <w:t xml:space="preserve">n </w:t>
      </w:r>
      <w:r w:rsidRPr="00F46312">
        <w:rPr>
          <w:b/>
          <w:color w:val="2E74B5" w:themeColor="accent5" w:themeShade="BF"/>
          <w:sz w:val="52"/>
          <w:szCs w:val="52"/>
        </w:rPr>
        <w:t>Competition</w:t>
      </w:r>
      <w:r w:rsidR="00C54295">
        <w:rPr>
          <w:b/>
          <w:color w:val="2E74B5" w:themeColor="accent5" w:themeShade="BF"/>
          <w:sz w:val="52"/>
          <w:szCs w:val="52"/>
        </w:rPr>
        <w:t xml:space="preserve"> 2020</w:t>
      </w:r>
      <w:r w:rsidR="00F46312" w:rsidRPr="00F46312">
        <w:rPr>
          <w:b/>
          <w:color w:val="2E74B5" w:themeColor="accent5" w:themeShade="BF"/>
        </w:rPr>
        <w:t xml:space="preserve">                                           </w:t>
      </w:r>
    </w:p>
    <w:tbl>
      <w:tblPr>
        <w:tblStyle w:val="TableGridLight"/>
        <w:tblpPr w:leftFromText="180" w:rightFromText="180" w:vertAnchor="text" w:horzAnchor="margin" w:tblpY="-3280"/>
        <w:tblW w:w="4636" w:type="pct"/>
        <w:tblLook w:val="0620" w:firstRow="1" w:lastRow="0" w:firstColumn="0" w:lastColumn="0" w:noHBand="1" w:noVBand="1"/>
      </w:tblPr>
      <w:tblGrid>
        <w:gridCol w:w="8679"/>
      </w:tblGrid>
      <w:tr w:rsidR="00256B7D" w:rsidRPr="000A4CC2" w14:paraId="5EEB68DC" w14:textId="77777777" w:rsidTr="0015179C">
        <w:trPr>
          <w:cnfStyle w:val="100000000000" w:firstRow="1" w:lastRow="0" w:firstColumn="0" w:lastColumn="0" w:oddVBand="0" w:evenVBand="0" w:oddHBand="0" w:evenHBand="0" w:firstRowFirstColumn="0" w:firstRowLastColumn="0" w:lastRowFirstColumn="0" w:lastRowLastColumn="0"/>
          <w:trHeight w:val="445"/>
        </w:trPr>
        <w:tc>
          <w:tcPr>
            <w:tcW w:w="8679" w:type="dxa"/>
          </w:tcPr>
          <w:p w14:paraId="7186E426" w14:textId="1EBC8284" w:rsidR="00256B7D" w:rsidRPr="000A4CC2" w:rsidRDefault="00256B7D" w:rsidP="00256B7D">
            <w:pPr>
              <w:rPr>
                <w:rFonts w:ascii="Calibri" w:hAnsi="Calibri"/>
                <w:b/>
                <w:color w:val="1F4E79" w:themeColor="accent5" w:themeShade="80"/>
                <w:sz w:val="48"/>
                <w:szCs w:val="48"/>
              </w:rPr>
            </w:pPr>
          </w:p>
        </w:tc>
      </w:tr>
    </w:tbl>
    <w:p w14:paraId="7BF9976E" w14:textId="77777777" w:rsidR="004A25A7" w:rsidRDefault="004A25A7" w:rsidP="00447874">
      <w:pPr>
        <w:spacing w:before="200" w:after="120"/>
        <w:outlineLvl w:val="0"/>
        <w:rPr>
          <w:rFonts w:ascii="Calibri" w:eastAsia="Times New Roman" w:hAnsi="Calibri" w:cs="Times New Roman"/>
          <w:b/>
          <w:color w:val="808080" w:themeColor="background1" w:themeShade="80"/>
          <w:sz w:val="28"/>
          <w:szCs w:val="28"/>
        </w:rPr>
      </w:pPr>
    </w:p>
    <w:p w14:paraId="50160B3F" w14:textId="78BA5F4D" w:rsidR="002F364E" w:rsidRPr="00C97F27" w:rsidRDefault="00447874" w:rsidP="00447874">
      <w:pPr>
        <w:spacing w:before="200" w:after="120"/>
        <w:outlineLvl w:val="0"/>
        <w:rPr>
          <w:rFonts w:ascii="Calibri" w:eastAsia="Times New Roman" w:hAnsi="Calibri" w:cs="Times New Roman"/>
          <w:b/>
          <w:color w:val="808080" w:themeColor="background1" w:themeShade="80"/>
          <w:sz w:val="28"/>
          <w:szCs w:val="28"/>
        </w:rPr>
      </w:pPr>
      <w:r w:rsidRPr="00C97F27">
        <w:rPr>
          <w:rFonts w:ascii="Calibri" w:eastAsia="Times New Roman" w:hAnsi="Calibri" w:cs="Times New Roman"/>
          <w:b/>
          <w:color w:val="808080" w:themeColor="background1" w:themeShade="80"/>
          <w:sz w:val="28"/>
          <w:szCs w:val="28"/>
        </w:rPr>
        <w:t>Overview:</w:t>
      </w:r>
    </w:p>
    <w:p w14:paraId="22B73071" w14:textId="45BF3696" w:rsidR="00447874" w:rsidRPr="00447874" w:rsidRDefault="00447874" w:rsidP="00447874">
      <w:pPr>
        <w:rPr>
          <w:rFonts w:ascii="Calibri" w:eastAsia="Times New Roman" w:hAnsi="Calibri" w:cs="Times New Roman"/>
        </w:rPr>
      </w:pPr>
      <w:r w:rsidRPr="00447874">
        <w:rPr>
          <w:rFonts w:ascii="Calibri" w:eastAsia="Times New Roman" w:hAnsi="Calibri" w:cs="Times New Roman"/>
        </w:rPr>
        <w:t xml:space="preserve">The Talloires Network is excited to announce that we will be holding an international design competition for </w:t>
      </w:r>
      <w:r w:rsidR="007A4300">
        <w:rPr>
          <w:rFonts w:ascii="Calibri" w:eastAsia="Times New Roman" w:hAnsi="Calibri" w:cs="Times New Roman"/>
        </w:rPr>
        <w:t>a new</w:t>
      </w:r>
      <w:r w:rsidRPr="00447874">
        <w:rPr>
          <w:rFonts w:ascii="Calibri" w:eastAsia="Times New Roman" w:hAnsi="Calibri" w:cs="Times New Roman"/>
        </w:rPr>
        <w:t xml:space="preserve"> Talloires Network </w:t>
      </w:r>
      <w:r w:rsidR="00557233">
        <w:rPr>
          <w:rFonts w:ascii="Calibri" w:eastAsia="Times New Roman" w:hAnsi="Calibri" w:cs="Times New Roman"/>
        </w:rPr>
        <w:t>l</w:t>
      </w:r>
      <w:r w:rsidRPr="00447874">
        <w:rPr>
          <w:rFonts w:ascii="Calibri" w:eastAsia="Times New Roman" w:hAnsi="Calibri" w:cs="Times New Roman"/>
        </w:rPr>
        <w:t>ogo. Rather than hiring a consultant to lead this effort, we have chosen to reach out to those who know the Talloires Network and its work best, you, our members and partners. We wish to tap into and take advantage of the unique experiences and perspectives of our diverse membership.</w:t>
      </w:r>
    </w:p>
    <w:p w14:paraId="68CA2F39" w14:textId="77777777" w:rsidR="00447874" w:rsidRPr="00447874" w:rsidRDefault="00447874" w:rsidP="00447874">
      <w:pPr>
        <w:rPr>
          <w:rFonts w:ascii="Calibri" w:eastAsia="Times New Roman" w:hAnsi="Calibri" w:cs="Times New Roman"/>
        </w:rPr>
      </w:pPr>
    </w:p>
    <w:p w14:paraId="2F82852F" w14:textId="199A4A76" w:rsidR="00447874" w:rsidRPr="00447874" w:rsidRDefault="00557233" w:rsidP="00447874">
      <w:pPr>
        <w:rPr>
          <w:rFonts w:ascii="Calibri" w:eastAsia="Times New Roman" w:hAnsi="Calibri" w:cs="Times New Roman"/>
        </w:rPr>
      </w:pPr>
      <w:r>
        <w:rPr>
          <w:rFonts w:ascii="Calibri" w:eastAsia="Times New Roman" w:hAnsi="Calibri" w:cs="Times New Roman"/>
        </w:rPr>
        <w:t>T</w:t>
      </w:r>
      <w:r w:rsidR="00447874" w:rsidRPr="00447874">
        <w:rPr>
          <w:rFonts w:ascii="Calibri" w:eastAsia="Times New Roman" w:hAnsi="Calibri" w:cs="Times New Roman"/>
        </w:rPr>
        <w:t>he winner</w:t>
      </w:r>
      <w:r w:rsidR="00721078" w:rsidRPr="00721078">
        <w:rPr>
          <w:rFonts w:ascii="Calibri" w:eastAsia="Times New Roman" w:hAnsi="Calibri" w:cs="Times New Roman"/>
          <w:sz w:val="16"/>
          <w:szCs w:val="16"/>
        </w:rPr>
        <w:t>*</w:t>
      </w:r>
      <w:r w:rsidR="00447874" w:rsidRPr="00447874">
        <w:rPr>
          <w:rFonts w:ascii="Calibri" w:eastAsia="Times New Roman" w:hAnsi="Calibri" w:cs="Times New Roman"/>
        </w:rPr>
        <w:t xml:space="preserve"> of the design competition will receive</w:t>
      </w:r>
      <w:r w:rsidR="00721078">
        <w:rPr>
          <w:rFonts w:ascii="Calibri" w:eastAsia="Times New Roman" w:hAnsi="Calibri" w:cs="Times New Roman"/>
        </w:rPr>
        <w:t xml:space="preserve"> a prize of</w:t>
      </w:r>
      <w:r w:rsidR="00447874" w:rsidRPr="00447874">
        <w:rPr>
          <w:rFonts w:ascii="Calibri" w:eastAsia="Times New Roman" w:hAnsi="Calibri" w:cs="Times New Roman"/>
        </w:rPr>
        <w:t xml:space="preserve"> 2,500 USD</w:t>
      </w:r>
      <w:r w:rsidR="007D48B3">
        <w:rPr>
          <w:rFonts w:ascii="Calibri" w:eastAsia="Times New Roman" w:hAnsi="Calibri" w:cs="Times New Roman"/>
        </w:rPr>
        <w:t xml:space="preserve">, </w:t>
      </w:r>
      <w:r w:rsidR="00447874" w:rsidRPr="00447874">
        <w:rPr>
          <w:rFonts w:ascii="Calibri" w:eastAsia="Times New Roman" w:hAnsi="Calibri" w:cs="Times New Roman"/>
        </w:rPr>
        <w:t xml:space="preserve">as well as travel to and accommodations to attend the </w:t>
      </w:r>
      <w:hyperlink r:id="rId11" w:history="1">
        <w:r w:rsidR="00447874" w:rsidRPr="00447874">
          <w:rPr>
            <w:rFonts w:ascii="Calibri" w:eastAsia="Times New Roman" w:hAnsi="Calibri" w:cs="Times New Roman"/>
            <w:color w:val="0000FF"/>
            <w:u w:val="single"/>
          </w:rPr>
          <w:t>Talloires Network Leaders Conference 2020</w:t>
        </w:r>
      </w:hyperlink>
      <w:r w:rsidR="00447874" w:rsidRPr="00447874">
        <w:rPr>
          <w:rFonts w:ascii="Calibri" w:eastAsia="Times New Roman" w:hAnsi="Calibri" w:cs="Times New Roman"/>
        </w:rPr>
        <w:t xml:space="preserve"> in Boston, Massachusetts. Additionally, we invite the winner to take the stage as we</w:t>
      </w:r>
      <w:r w:rsidR="00980831">
        <w:rPr>
          <w:rFonts w:ascii="Calibri" w:eastAsia="Times New Roman" w:hAnsi="Calibri" w:cs="Times New Roman"/>
        </w:rPr>
        <w:t xml:space="preserve"> reveal </w:t>
      </w:r>
      <w:r w:rsidR="00447874" w:rsidRPr="00447874">
        <w:rPr>
          <w:rFonts w:ascii="Calibri" w:eastAsia="Times New Roman" w:hAnsi="Calibri" w:cs="Times New Roman"/>
        </w:rPr>
        <w:t>their design at the</w:t>
      </w:r>
      <w:r w:rsidR="00ED1006">
        <w:rPr>
          <w:rFonts w:ascii="Calibri" w:eastAsia="Times New Roman" w:hAnsi="Calibri" w:cs="Times New Roman"/>
        </w:rPr>
        <w:t xml:space="preserve"> TNLC2020</w:t>
      </w:r>
      <w:r w:rsidR="00447874" w:rsidRPr="00447874">
        <w:rPr>
          <w:rFonts w:ascii="Calibri" w:eastAsia="Times New Roman" w:hAnsi="Calibri" w:cs="Times New Roman"/>
        </w:rPr>
        <w:t xml:space="preserve"> opening</w:t>
      </w:r>
      <w:r>
        <w:rPr>
          <w:rFonts w:ascii="Calibri" w:eastAsia="Times New Roman" w:hAnsi="Calibri" w:cs="Times New Roman"/>
        </w:rPr>
        <w:t xml:space="preserve"> reception</w:t>
      </w:r>
      <w:r w:rsidR="00447874" w:rsidRPr="00447874">
        <w:rPr>
          <w:rFonts w:ascii="Calibri" w:eastAsia="Times New Roman" w:hAnsi="Calibri" w:cs="Times New Roman"/>
        </w:rPr>
        <w:t xml:space="preserve">. This is a special opportunity to showcase your skill and creativity, as well as to shape the visual legacy of The Talloires Network. </w:t>
      </w:r>
    </w:p>
    <w:p w14:paraId="3D3C2FFF" w14:textId="7AF5620A" w:rsidR="00447874" w:rsidRPr="0010127B" w:rsidRDefault="00F75714" w:rsidP="00447874">
      <w:pPr>
        <w:rPr>
          <w:rFonts w:ascii="Calibri" w:eastAsia="Times New Roman" w:hAnsi="Calibri" w:cs="Times New Roman"/>
          <w:sz w:val="16"/>
          <w:szCs w:val="16"/>
        </w:rPr>
      </w:pPr>
      <w:r w:rsidRPr="0010127B">
        <w:rPr>
          <w:rFonts w:ascii="Calibri" w:eastAsia="Times New Roman" w:hAnsi="Calibri" w:cs="Times New Roman"/>
          <w:sz w:val="16"/>
          <w:szCs w:val="16"/>
        </w:rPr>
        <w:t>*winning</w:t>
      </w:r>
      <w:r w:rsidR="007A4300">
        <w:rPr>
          <w:rFonts w:ascii="Calibri" w:eastAsia="Times New Roman" w:hAnsi="Calibri" w:cs="Times New Roman"/>
          <w:sz w:val="16"/>
          <w:szCs w:val="16"/>
        </w:rPr>
        <w:t xml:space="preserve"> </w:t>
      </w:r>
      <w:r w:rsidRPr="0010127B">
        <w:rPr>
          <w:rFonts w:ascii="Calibri" w:eastAsia="Times New Roman" w:hAnsi="Calibri" w:cs="Times New Roman"/>
          <w:sz w:val="16"/>
          <w:szCs w:val="16"/>
        </w:rPr>
        <w:t>team</w:t>
      </w:r>
      <w:r w:rsidR="007D48B3">
        <w:rPr>
          <w:rFonts w:ascii="Calibri" w:eastAsia="Times New Roman" w:hAnsi="Calibri" w:cs="Times New Roman"/>
          <w:sz w:val="16"/>
          <w:szCs w:val="16"/>
        </w:rPr>
        <w:t>s</w:t>
      </w:r>
      <w:r w:rsidRPr="0010127B">
        <w:rPr>
          <w:rFonts w:ascii="Calibri" w:eastAsia="Times New Roman" w:hAnsi="Calibri" w:cs="Times New Roman"/>
          <w:sz w:val="16"/>
          <w:szCs w:val="16"/>
        </w:rPr>
        <w:t xml:space="preserve"> will send a repres</w:t>
      </w:r>
      <w:r w:rsidR="0010127B" w:rsidRPr="0010127B">
        <w:rPr>
          <w:rFonts w:ascii="Calibri" w:eastAsia="Times New Roman" w:hAnsi="Calibri" w:cs="Times New Roman"/>
          <w:sz w:val="16"/>
          <w:szCs w:val="16"/>
        </w:rPr>
        <w:t>entative</w:t>
      </w:r>
      <w:r w:rsidR="007D48B3">
        <w:rPr>
          <w:rFonts w:ascii="Calibri" w:eastAsia="Times New Roman" w:hAnsi="Calibri" w:cs="Times New Roman"/>
          <w:sz w:val="16"/>
          <w:szCs w:val="16"/>
        </w:rPr>
        <w:t>.</w:t>
      </w:r>
    </w:p>
    <w:p w14:paraId="490A0DE5" w14:textId="5FA4C2A6" w:rsidR="00447874" w:rsidRPr="0073152E" w:rsidRDefault="00BD75EA" w:rsidP="0073152E">
      <w:pPr>
        <w:spacing w:before="200" w:after="120"/>
        <w:outlineLvl w:val="0"/>
        <w:rPr>
          <w:rFonts w:ascii="Calibri" w:eastAsia="Times New Roman" w:hAnsi="Calibri" w:cs="Times New Roman"/>
          <w:b/>
          <w:color w:val="808080" w:themeColor="background1" w:themeShade="80"/>
          <w:sz w:val="28"/>
          <w:szCs w:val="28"/>
        </w:rPr>
      </w:pPr>
      <w:r w:rsidRPr="0073152E">
        <w:rPr>
          <w:rFonts w:ascii="Calibri" w:eastAsia="Times New Roman" w:hAnsi="Calibri" w:cs="Times New Roman"/>
          <w:b/>
          <w:color w:val="808080" w:themeColor="background1" w:themeShade="80"/>
          <w:sz w:val="28"/>
          <w:szCs w:val="28"/>
        </w:rPr>
        <w:t>Process steps and</w:t>
      </w:r>
      <w:r w:rsidR="00447874" w:rsidRPr="0073152E">
        <w:rPr>
          <w:rFonts w:ascii="Calibri" w:eastAsia="Times New Roman" w:hAnsi="Calibri" w:cs="Times New Roman"/>
          <w:b/>
          <w:color w:val="808080" w:themeColor="background1" w:themeShade="80"/>
          <w:sz w:val="28"/>
          <w:szCs w:val="28"/>
        </w:rPr>
        <w:t xml:space="preserve"> deadline:</w:t>
      </w:r>
    </w:p>
    <w:p w14:paraId="06774634" w14:textId="04FE96EF" w:rsidR="00F90302" w:rsidRDefault="00447874" w:rsidP="00447874">
      <w:pPr>
        <w:spacing w:after="120"/>
        <w:rPr>
          <w:rFonts w:ascii="Calibri" w:eastAsia="Times New Roman" w:hAnsi="Calibri" w:cs="Times New Roman"/>
        </w:rPr>
      </w:pPr>
      <w:r w:rsidRPr="00447874">
        <w:rPr>
          <w:rFonts w:ascii="Calibri" w:eastAsia="Times New Roman" w:hAnsi="Calibri" w:cs="Times New Roman"/>
        </w:rPr>
        <w:t xml:space="preserve">You must complete and send the required materials (see below) by </w:t>
      </w:r>
      <w:r w:rsidRPr="00447874">
        <w:rPr>
          <w:rFonts w:ascii="Calibri" w:eastAsia="Times New Roman" w:hAnsi="Calibri" w:cs="Times New Roman"/>
          <w:b/>
          <w:bCs/>
        </w:rPr>
        <w:t>17 April 2020</w:t>
      </w:r>
      <w:r w:rsidRPr="00447874">
        <w:rPr>
          <w:rFonts w:ascii="Calibri" w:eastAsia="Times New Roman" w:hAnsi="Calibri" w:cs="Times New Roman"/>
        </w:rPr>
        <w:t> at 11:59pm GMT</w:t>
      </w:r>
      <w:r w:rsidR="00711A80">
        <w:rPr>
          <w:rFonts w:ascii="Calibri" w:eastAsia="Times New Roman" w:hAnsi="Calibri" w:cs="Times New Roman"/>
        </w:rPr>
        <w:t xml:space="preserve"> for the Renaming </w:t>
      </w:r>
      <w:r w:rsidR="006572E8">
        <w:rPr>
          <w:rFonts w:ascii="Calibri" w:eastAsia="Times New Roman" w:hAnsi="Calibri" w:cs="Times New Roman"/>
        </w:rPr>
        <w:t xml:space="preserve">Initiative Design Competition (RIDC) to </w:t>
      </w:r>
      <w:bookmarkStart w:id="0" w:name="_Hlk31239116"/>
      <w:r w:rsidR="003B641E">
        <w:rPr>
          <w:rFonts w:ascii="Calibri" w:eastAsia="Times New Roman" w:hAnsi="Calibri" w:cs="Times New Roman"/>
        </w:rPr>
        <w:fldChar w:fldCharType="begin"/>
      </w:r>
      <w:r w:rsidR="003B641E">
        <w:rPr>
          <w:rFonts w:ascii="Calibri" w:eastAsia="Times New Roman" w:hAnsi="Calibri" w:cs="Times New Roman"/>
        </w:rPr>
        <w:instrText xml:space="preserve"> HYPERLINK "mailto:talloiresnetwork@tufts.edu" </w:instrText>
      </w:r>
      <w:r w:rsidR="003B641E">
        <w:rPr>
          <w:rFonts w:ascii="Calibri" w:eastAsia="Times New Roman" w:hAnsi="Calibri" w:cs="Times New Roman"/>
        </w:rPr>
        <w:fldChar w:fldCharType="separate"/>
      </w:r>
      <w:r w:rsidR="003B641E" w:rsidRPr="00CD76C4">
        <w:rPr>
          <w:rStyle w:val="Hyperlink"/>
          <w:rFonts w:ascii="Calibri" w:eastAsia="Times New Roman" w:hAnsi="Calibri" w:cs="Times New Roman"/>
        </w:rPr>
        <w:t>talloiresnetwork@tufts.edu</w:t>
      </w:r>
      <w:r w:rsidR="003B641E">
        <w:rPr>
          <w:rFonts w:ascii="Calibri" w:eastAsia="Times New Roman" w:hAnsi="Calibri" w:cs="Times New Roman"/>
        </w:rPr>
        <w:fldChar w:fldCharType="end"/>
      </w:r>
      <w:r w:rsidR="003B641E">
        <w:rPr>
          <w:rFonts w:ascii="Calibri" w:eastAsia="Times New Roman" w:hAnsi="Calibri" w:cs="Times New Roman"/>
        </w:rPr>
        <w:t xml:space="preserve">. </w:t>
      </w:r>
      <w:bookmarkEnd w:id="0"/>
      <w:r w:rsidR="00557233">
        <w:rPr>
          <w:rFonts w:ascii="Calibri" w:eastAsia="Times New Roman" w:hAnsi="Calibri" w:cs="Times New Roman"/>
        </w:rPr>
        <w:t xml:space="preserve">Logos produced and submitted to the Talloires Network become the property of the Talloires Network. </w:t>
      </w:r>
    </w:p>
    <w:p w14:paraId="5D032530" w14:textId="77777777" w:rsidR="00D77A07" w:rsidRPr="00447874" w:rsidRDefault="00D77A07" w:rsidP="00447874">
      <w:pPr>
        <w:spacing w:after="120"/>
        <w:rPr>
          <w:rFonts w:ascii="Calibri" w:eastAsia="Times New Roman" w:hAnsi="Calibri" w:cs="Times New Roman"/>
        </w:rPr>
      </w:pPr>
    </w:p>
    <w:p w14:paraId="6ECB0295" w14:textId="6E906A4F" w:rsidR="00447874" w:rsidRPr="000C58AD" w:rsidRDefault="00447874" w:rsidP="00447874">
      <w:pPr>
        <w:rPr>
          <w:rFonts w:ascii="Calibri" w:eastAsia="Times New Roman" w:hAnsi="Calibri" w:cs="Times New Roman"/>
          <w:color w:val="404040"/>
        </w:rPr>
      </w:pPr>
      <w:r w:rsidRPr="00447874">
        <w:rPr>
          <w:rFonts w:ascii="Calibri" w:eastAsia="Times New Roman" w:hAnsi="Calibri" w:cs="Times New Roman"/>
          <w:b/>
          <w:bCs/>
          <w:noProof/>
          <w:color w:val="404040"/>
        </w:rPr>
        <w:drawing>
          <wp:inline distT="0" distB="0" distL="0" distR="0" wp14:anchorId="39B0529F" wp14:editId="571C163F">
            <wp:extent cx="5824220" cy="677926"/>
            <wp:effectExtent l="12700" t="12700" r="17780" b="825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D2F1106" w14:textId="77777777" w:rsidR="00447874" w:rsidRPr="00447874" w:rsidRDefault="00447874" w:rsidP="00447874">
      <w:pPr>
        <w:rPr>
          <w:rFonts w:ascii="Calibri" w:eastAsia="Times New Roman" w:hAnsi="Calibri" w:cs="Arial"/>
        </w:rPr>
      </w:pPr>
    </w:p>
    <w:p w14:paraId="11AD1FF9" w14:textId="1A190830" w:rsidR="00447874" w:rsidRPr="0073152E" w:rsidRDefault="00447874" w:rsidP="0073152E">
      <w:pPr>
        <w:spacing w:before="200" w:after="120"/>
        <w:outlineLvl w:val="0"/>
        <w:rPr>
          <w:rFonts w:ascii="Calibri" w:eastAsia="Times New Roman" w:hAnsi="Calibri" w:cs="Times New Roman"/>
          <w:b/>
          <w:color w:val="808080" w:themeColor="background1" w:themeShade="80"/>
          <w:sz w:val="28"/>
          <w:szCs w:val="28"/>
        </w:rPr>
      </w:pPr>
      <w:r w:rsidRPr="0073152E">
        <w:rPr>
          <w:rFonts w:ascii="Calibri" w:eastAsia="Times New Roman" w:hAnsi="Calibri" w:cs="Times New Roman"/>
          <w:b/>
          <w:color w:val="808080" w:themeColor="background1" w:themeShade="80"/>
          <w:sz w:val="28"/>
          <w:szCs w:val="28"/>
        </w:rPr>
        <w:t>Who is eligible</w:t>
      </w:r>
      <w:r w:rsidR="00F90302" w:rsidRPr="0073152E">
        <w:rPr>
          <w:rFonts w:ascii="Calibri" w:eastAsia="Times New Roman" w:hAnsi="Calibri" w:cs="Times New Roman"/>
          <w:b/>
          <w:color w:val="808080" w:themeColor="background1" w:themeShade="80"/>
          <w:sz w:val="28"/>
          <w:szCs w:val="28"/>
        </w:rPr>
        <w:t xml:space="preserve"> to compete</w:t>
      </w:r>
      <w:r w:rsidRPr="0073152E">
        <w:rPr>
          <w:rFonts w:ascii="Calibri" w:eastAsia="Times New Roman" w:hAnsi="Calibri" w:cs="Times New Roman"/>
          <w:b/>
          <w:color w:val="808080" w:themeColor="background1" w:themeShade="80"/>
          <w:sz w:val="28"/>
          <w:szCs w:val="28"/>
        </w:rPr>
        <w:t xml:space="preserve">? </w:t>
      </w:r>
    </w:p>
    <w:p w14:paraId="396EC7D8" w14:textId="0C601A82" w:rsidR="00D378DC" w:rsidRPr="00006629" w:rsidRDefault="00F90302" w:rsidP="00D378DC">
      <w:pPr>
        <w:pStyle w:val="ListParagraph"/>
        <w:numPr>
          <w:ilvl w:val="0"/>
          <w:numId w:val="3"/>
        </w:numPr>
        <w:spacing w:before="100" w:beforeAutospacing="1" w:after="100" w:afterAutospacing="1"/>
        <w:rPr>
          <w:rFonts w:cstheme="minorHAnsi"/>
          <w:color w:val="202020"/>
        </w:rPr>
      </w:pPr>
      <w:r w:rsidRPr="00006629">
        <w:rPr>
          <w:rFonts w:cstheme="minorHAnsi"/>
          <w:color w:val="202020"/>
        </w:rPr>
        <w:t>Talloires Network member university leaders, administrators, faculty, staff, students, and community partners as well as TN national and regional network partner</w:t>
      </w:r>
      <w:r w:rsidR="002F364E">
        <w:rPr>
          <w:rFonts w:cstheme="minorHAnsi"/>
          <w:color w:val="202020"/>
        </w:rPr>
        <w:t>s.</w:t>
      </w:r>
    </w:p>
    <w:p w14:paraId="7DADCB73" w14:textId="3A36C22D" w:rsidR="00D378DC" w:rsidRPr="00006629" w:rsidRDefault="00F90302" w:rsidP="00D378DC">
      <w:pPr>
        <w:pStyle w:val="ListParagraph"/>
        <w:numPr>
          <w:ilvl w:val="0"/>
          <w:numId w:val="3"/>
        </w:numPr>
        <w:spacing w:before="100" w:beforeAutospacing="1" w:after="100" w:afterAutospacing="1"/>
        <w:rPr>
          <w:rFonts w:cstheme="minorHAnsi"/>
          <w:color w:val="202020"/>
        </w:rPr>
      </w:pPr>
      <w:r w:rsidRPr="00006629">
        <w:rPr>
          <w:rFonts w:cstheme="minorHAnsi"/>
          <w:color w:val="000000" w:themeColor="text1"/>
        </w:rPr>
        <w:t>Individuals and teams are eligible to compete.</w:t>
      </w:r>
      <w:r w:rsidR="00FA65D2" w:rsidRPr="00006629">
        <w:rPr>
          <w:rFonts w:cstheme="minorHAnsi"/>
          <w:color w:val="000000" w:themeColor="text1"/>
        </w:rPr>
        <w:t xml:space="preserve">  </w:t>
      </w:r>
    </w:p>
    <w:p w14:paraId="5B83E293" w14:textId="66A846AB" w:rsidR="002F364E" w:rsidRPr="00557233" w:rsidRDefault="00F90302" w:rsidP="00557233">
      <w:pPr>
        <w:pStyle w:val="ListParagraph"/>
        <w:numPr>
          <w:ilvl w:val="0"/>
          <w:numId w:val="3"/>
        </w:numPr>
        <w:spacing w:before="100" w:beforeAutospacing="1" w:after="100" w:afterAutospacing="1"/>
        <w:rPr>
          <w:rFonts w:cstheme="minorHAnsi"/>
          <w:color w:val="202020"/>
        </w:rPr>
      </w:pPr>
      <w:r w:rsidRPr="00006629">
        <w:rPr>
          <w:rFonts w:cstheme="minorHAnsi"/>
        </w:rPr>
        <w:t>If your university is not yet a </w:t>
      </w:r>
      <w:hyperlink r:id="rId17" w:history="1">
        <w:r w:rsidRPr="00006629">
          <w:rPr>
            <w:rStyle w:val="Hyperlink"/>
            <w:rFonts w:cstheme="minorHAnsi"/>
          </w:rPr>
          <w:t>member</w:t>
        </w:r>
      </w:hyperlink>
      <w:r w:rsidRPr="00006629">
        <w:rPr>
          <w:rFonts w:cstheme="minorHAnsi"/>
        </w:rPr>
        <w:t xml:space="preserve"> of the Network, you must become a Signatory Member of the Network (there is no fee) by</w:t>
      </w:r>
      <w:r w:rsidR="00557233">
        <w:rPr>
          <w:rFonts w:cstheme="minorHAnsi"/>
        </w:rPr>
        <w:t xml:space="preserve"> 1</w:t>
      </w:r>
      <w:r w:rsidRPr="00006629">
        <w:rPr>
          <w:rFonts w:cstheme="minorHAnsi"/>
        </w:rPr>
        <w:t xml:space="preserve"> April</w:t>
      </w:r>
      <w:r w:rsidR="00557233">
        <w:rPr>
          <w:rFonts w:cstheme="minorHAnsi"/>
        </w:rPr>
        <w:t xml:space="preserve"> </w:t>
      </w:r>
      <w:r w:rsidRPr="00006629">
        <w:rPr>
          <w:rFonts w:cstheme="minorHAnsi"/>
        </w:rPr>
        <w:t>2020 to be eligible for the competition.</w:t>
      </w:r>
    </w:p>
    <w:p w14:paraId="64374D8F" w14:textId="35EA8836" w:rsidR="00B33A75" w:rsidRPr="00D77A07" w:rsidRDefault="002C3FC3" w:rsidP="00D77A07">
      <w:pPr>
        <w:spacing w:before="100" w:beforeAutospacing="1" w:after="100" w:afterAutospacing="1"/>
        <w:rPr>
          <w:rFonts w:cstheme="minorHAnsi"/>
          <w:color w:val="202020"/>
        </w:rPr>
      </w:pPr>
      <w:r w:rsidRPr="00D77A07">
        <w:rPr>
          <w:rFonts w:ascii="Calibri" w:hAnsi="Calibri"/>
          <w:b/>
          <w:bCs/>
          <w:color w:val="404040" w:themeColor="text1" w:themeTint="BF"/>
        </w:rPr>
        <w:tab/>
      </w:r>
      <w:r w:rsidRPr="00D77A07">
        <w:rPr>
          <w:rFonts w:ascii="Calibri" w:hAnsi="Calibri"/>
          <w:b/>
          <w:bCs/>
          <w:color w:val="404040" w:themeColor="text1" w:themeTint="BF"/>
        </w:rPr>
        <w:tab/>
      </w:r>
      <w:r w:rsidRPr="00D77A07">
        <w:rPr>
          <w:rFonts w:ascii="Calibri" w:hAnsi="Calibri"/>
          <w:b/>
          <w:bCs/>
          <w:color w:val="404040" w:themeColor="text1" w:themeTint="BF"/>
        </w:rPr>
        <w:tab/>
      </w:r>
      <w:r w:rsidRPr="00D77A07">
        <w:rPr>
          <w:rFonts w:ascii="Calibri" w:hAnsi="Calibri"/>
          <w:b/>
          <w:bCs/>
          <w:color w:val="404040" w:themeColor="text1" w:themeTint="BF"/>
        </w:rPr>
        <w:tab/>
      </w:r>
      <w:r w:rsidRPr="00D77A07">
        <w:rPr>
          <w:rFonts w:ascii="Calibri" w:hAnsi="Calibri"/>
          <w:b/>
          <w:bCs/>
          <w:color w:val="404040" w:themeColor="text1" w:themeTint="BF"/>
        </w:rPr>
        <w:tab/>
      </w:r>
      <w:r w:rsidRPr="00D77A07">
        <w:rPr>
          <w:rFonts w:ascii="Calibri" w:hAnsi="Calibri"/>
          <w:b/>
          <w:bCs/>
          <w:color w:val="404040" w:themeColor="text1" w:themeTint="BF"/>
        </w:rPr>
        <w:tab/>
      </w:r>
      <w:r w:rsidRPr="00D77A07">
        <w:rPr>
          <w:rFonts w:ascii="Calibri" w:hAnsi="Calibri"/>
          <w:b/>
          <w:bCs/>
          <w:color w:val="404040" w:themeColor="text1" w:themeTint="BF"/>
        </w:rPr>
        <w:tab/>
      </w:r>
      <w:r w:rsidRPr="00D77A07">
        <w:rPr>
          <w:rFonts w:ascii="Calibri" w:hAnsi="Calibri"/>
          <w:b/>
          <w:bCs/>
          <w:color w:val="404040" w:themeColor="text1" w:themeTint="BF"/>
        </w:rPr>
        <w:tab/>
      </w:r>
      <w:r w:rsidRPr="00D77A07">
        <w:rPr>
          <w:rFonts w:ascii="Calibri" w:hAnsi="Calibri"/>
          <w:b/>
          <w:bCs/>
          <w:color w:val="404040" w:themeColor="text1" w:themeTint="BF"/>
        </w:rPr>
        <w:tab/>
      </w:r>
      <w:r w:rsidRPr="00D77A07">
        <w:rPr>
          <w:rFonts w:ascii="Calibri" w:hAnsi="Calibri"/>
          <w:b/>
          <w:bCs/>
          <w:color w:val="404040" w:themeColor="text1" w:themeTint="BF"/>
        </w:rPr>
        <w:tab/>
      </w:r>
      <w:r w:rsidRPr="00D77A07">
        <w:rPr>
          <w:rFonts w:ascii="Calibri" w:hAnsi="Calibri"/>
          <w:b/>
          <w:bCs/>
          <w:color w:val="404040" w:themeColor="text1" w:themeTint="BF"/>
        </w:rPr>
        <w:tab/>
      </w:r>
      <w:r w:rsidRPr="00D77A07">
        <w:rPr>
          <w:rFonts w:ascii="Calibri" w:hAnsi="Calibri"/>
          <w:b/>
          <w:bCs/>
          <w:color w:val="404040" w:themeColor="text1" w:themeTint="BF"/>
        </w:rPr>
        <w:tab/>
      </w:r>
    </w:p>
    <w:p w14:paraId="78F8BFAB" w14:textId="355D3196" w:rsidR="002F364E" w:rsidRDefault="00B33A75" w:rsidP="00D77A07">
      <w:pPr>
        <w:spacing w:before="200" w:after="120"/>
        <w:outlineLvl w:val="0"/>
        <w:rPr>
          <w:rFonts w:ascii="Calibri" w:eastAsia="Times New Roman" w:hAnsi="Calibri" w:cs="Times New Roman"/>
          <w:b/>
          <w:color w:val="808080" w:themeColor="background1" w:themeShade="80"/>
          <w:sz w:val="28"/>
          <w:szCs w:val="28"/>
        </w:rPr>
      </w:pPr>
      <w:r w:rsidRPr="0073152E">
        <w:rPr>
          <w:rFonts w:ascii="Calibri" w:eastAsia="Times New Roman" w:hAnsi="Calibri" w:cs="Times New Roman"/>
          <w:b/>
          <w:color w:val="808080" w:themeColor="background1" w:themeShade="80"/>
          <w:sz w:val="28"/>
          <w:szCs w:val="28"/>
        </w:rPr>
        <w:t xml:space="preserve">Requirements: </w:t>
      </w:r>
    </w:p>
    <w:p w14:paraId="0FE305B0" w14:textId="07EDD059" w:rsidR="00383C54" w:rsidRDefault="000B05D3" w:rsidP="00F90302">
      <w:pPr>
        <w:rPr>
          <w:rFonts w:ascii="Calibri" w:hAnsi="Calibri"/>
          <w:b/>
          <w:bCs/>
          <w:color w:val="2E74B5" w:themeColor="accent5" w:themeShade="BF"/>
          <w:sz w:val="24"/>
          <w:szCs w:val="24"/>
        </w:rPr>
      </w:pPr>
      <w:r w:rsidRPr="00223117">
        <w:rPr>
          <w:rFonts w:ascii="Calibri" w:hAnsi="Calibri"/>
          <w:b/>
          <w:bCs/>
          <w:color w:val="2E74B5" w:themeColor="accent5" w:themeShade="BF"/>
          <w:sz w:val="24"/>
          <w:szCs w:val="24"/>
        </w:rPr>
        <w:t>In your proposal document include</w:t>
      </w:r>
      <w:r w:rsidR="00BE3B0B" w:rsidRPr="00223117">
        <w:rPr>
          <w:rFonts w:ascii="Calibri" w:hAnsi="Calibri"/>
          <w:b/>
          <w:bCs/>
          <w:color w:val="2E74B5" w:themeColor="accent5" w:themeShade="BF"/>
          <w:sz w:val="24"/>
          <w:szCs w:val="24"/>
        </w:rPr>
        <w:t xml:space="preserve">: </w:t>
      </w:r>
    </w:p>
    <w:p w14:paraId="1762A143" w14:textId="589AD827" w:rsidR="002321E3" w:rsidRDefault="00557233" w:rsidP="00557233">
      <w:pPr>
        <w:pStyle w:val="ListParagraph"/>
        <w:numPr>
          <w:ilvl w:val="0"/>
          <w:numId w:val="4"/>
        </w:numPr>
        <w:rPr>
          <w:rFonts w:cstheme="minorHAnsi"/>
          <w:color w:val="000000" w:themeColor="text1"/>
        </w:rPr>
      </w:pPr>
      <w:r w:rsidRPr="006811E5">
        <w:rPr>
          <w:rFonts w:cstheme="minorHAnsi"/>
          <w:color w:val="000000" w:themeColor="text1"/>
        </w:rPr>
        <w:lastRenderedPageBreak/>
        <w:t>Proposals must not exceed 2 pages</w:t>
      </w:r>
      <w:r w:rsidR="00BF54A1">
        <w:rPr>
          <w:rFonts w:cstheme="minorHAnsi"/>
          <w:color w:val="000000" w:themeColor="text1"/>
        </w:rPr>
        <w:t xml:space="preserve">, </w:t>
      </w:r>
      <w:bookmarkStart w:id="1" w:name="_GoBack"/>
      <w:bookmarkEnd w:id="1"/>
      <w:r w:rsidRPr="006811E5">
        <w:rPr>
          <w:rFonts w:cstheme="minorHAnsi"/>
          <w:color w:val="000000" w:themeColor="text1"/>
        </w:rPr>
        <w:t xml:space="preserve">excluding resumes and CVs. </w:t>
      </w:r>
    </w:p>
    <w:p w14:paraId="2ACAB549" w14:textId="464D8E05" w:rsidR="00557233" w:rsidRPr="006811E5" w:rsidRDefault="00557233" w:rsidP="00557233">
      <w:pPr>
        <w:pStyle w:val="ListParagraph"/>
        <w:numPr>
          <w:ilvl w:val="0"/>
          <w:numId w:val="4"/>
        </w:numPr>
        <w:rPr>
          <w:rFonts w:cstheme="minorHAnsi"/>
          <w:color w:val="000000" w:themeColor="text1"/>
        </w:rPr>
      </w:pPr>
      <w:r>
        <w:rPr>
          <w:rFonts w:cstheme="minorHAnsi"/>
          <w:color w:val="000000" w:themeColor="text1"/>
        </w:rPr>
        <w:t>U</w:t>
      </w:r>
      <w:r w:rsidRPr="006811E5">
        <w:rPr>
          <w:rFonts w:cstheme="minorHAnsi"/>
          <w:color w:val="000000" w:themeColor="text1"/>
        </w:rPr>
        <w:t>se 1-inch margins</w:t>
      </w:r>
      <w:r w:rsidR="00442E69">
        <w:rPr>
          <w:rFonts w:cstheme="minorHAnsi"/>
          <w:color w:val="000000" w:themeColor="text1"/>
        </w:rPr>
        <w:t xml:space="preserve"> </w:t>
      </w:r>
      <w:r>
        <w:rPr>
          <w:rFonts w:cstheme="minorHAnsi"/>
          <w:color w:val="000000" w:themeColor="text1"/>
        </w:rPr>
        <w:t>and s</w:t>
      </w:r>
      <w:r w:rsidRPr="006811E5">
        <w:rPr>
          <w:rFonts w:cstheme="minorHAnsi"/>
          <w:color w:val="000000" w:themeColor="text1"/>
        </w:rPr>
        <w:t xml:space="preserve">ubmit your entry </w:t>
      </w:r>
      <w:r>
        <w:rPr>
          <w:rFonts w:cstheme="minorHAnsi"/>
          <w:color w:val="000000" w:themeColor="text1"/>
        </w:rPr>
        <w:t xml:space="preserve">in a </w:t>
      </w:r>
      <w:r w:rsidRPr="006811E5">
        <w:rPr>
          <w:rFonts w:cstheme="minorHAnsi"/>
          <w:color w:val="000000" w:themeColor="text1"/>
        </w:rPr>
        <w:t>Word</w:t>
      </w:r>
      <w:r>
        <w:rPr>
          <w:rFonts w:cstheme="minorHAnsi"/>
          <w:color w:val="000000" w:themeColor="text1"/>
        </w:rPr>
        <w:t xml:space="preserve"> document</w:t>
      </w:r>
      <w:r w:rsidRPr="006811E5">
        <w:rPr>
          <w:rFonts w:cstheme="minorHAnsi"/>
          <w:color w:val="000000" w:themeColor="text1"/>
        </w:rPr>
        <w:t>.</w:t>
      </w:r>
    </w:p>
    <w:p w14:paraId="466D4179" w14:textId="77777777" w:rsidR="002321E3" w:rsidRPr="002321E3" w:rsidRDefault="002321E3" w:rsidP="002321E3">
      <w:pPr>
        <w:pStyle w:val="ListParagraph"/>
        <w:numPr>
          <w:ilvl w:val="0"/>
          <w:numId w:val="4"/>
        </w:numPr>
        <w:rPr>
          <w:rFonts w:cstheme="minorHAnsi"/>
          <w:color w:val="000000" w:themeColor="text1"/>
        </w:rPr>
      </w:pPr>
      <w:r w:rsidRPr="002321E3">
        <w:rPr>
          <w:rFonts w:cstheme="minorHAnsi"/>
          <w:color w:val="000000" w:themeColor="text1"/>
        </w:rPr>
        <w:t xml:space="preserve">Include your full name. If you are submitting as a team, please include the names of your design team members. </w:t>
      </w:r>
    </w:p>
    <w:p w14:paraId="70F982C1" w14:textId="77777777" w:rsidR="002321E3" w:rsidRPr="002321E3" w:rsidRDefault="002321E3" w:rsidP="002321E3">
      <w:pPr>
        <w:pStyle w:val="ListParagraph"/>
        <w:numPr>
          <w:ilvl w:val="0"/>
          <w:numId w:val="4"/>
        </w:numPr>
        <w:rPr>
          <w:rFonts w:cstheme="minorHAnsi"/>
          <w:color w:val="000000" w:themeColor="text1"/>
        </w:rPr>
      </w:pPr>
      <w:r w:rsidRPr="002321E3">
        <w:rPr>
          <w:rFonts w:cstheme="minorHAnsi"/>
          <w:color w:val="000000" w:themeColor="text1"/>
        </w:rPr>
        <w:t xml:space="preserve">The name of your university in English. </w:t>
      </w:r>
    </w:p>
    <w:p w14:paraId="22E41253" w14:textId="77777777" w:rsidR="002321E3" w:rsidRPr="002321E3" w:rsidRDefault="002321E3" w:rsidP="002321E3">
      <w:pPr>
        <w:pStyle w:val="ListParagraph"/>
        <w:numPr>
          <w:ilvl w:val="0"/>
          <w:numId w:val="4"/>
        </w:numPr>
        <w:tabs>
          <w:tab w:val="left" w:pos="1458"/>
        </w:tabs>
        <w:rPr>
          <w:rFonts w:cstheme="minorHAnsi"/>
          <w:color w:val="000000" w:themeColor="text1"/>
        </w:rPr>
      </w:pPr>
      <w:r w:rsidRPr="002321E3">
        <w:rPr>
          <w:rFonts w:cstheme="minorHAnsi"/>
          <w:color w:val="000000" w:themeColor="text1"/>
        </w:rPr>
        <w:t>Your contact email and telephone number.</w:t>
      </w:r>
    </w:p>
    <w:p w14:paraId="032D0753" w14:textId="4644E7E0" w:rsidR="00557233" w:rsidRDefault="00A038BC" w:rsidP="00A038BC">
      <w:pPr>
        <w:pStyle w:val="ListParagraph"/>
        <w:numPr>
          <w:ilvl w:val="0"/>
          <w:numId w:val="4"/>
        </w:numPr>
        <w:tabs>
          <w:tab w:val="left" w:pos="1458"/>
        </w:tabs>
        <w:rPr>
          <w:rFonts w:cstheme="minorHAnsi"/>
          <w:color w:val="000000" w:themeColor="text1"/>
        </w:rPr>
      </w:pPr>
      <w:r w:rsidRPr="00A038BC">
        <w:rPr>
          <w:rFonts w:cstheme="minorHAnsi"/>
          <w:color w:val="000000" w:themeColor="text1"/>
        </w:rPr>
        <w:t>If you are a design team, include your chosen representative’s email address and telephone number</w:t>
      </w:r>
      <w:r>
        <w:rPr>
          <w:rFonts w:cstheme="minorHAnsi"/>
          <w:color w:val="000000" w:themeColor="text1"/>
        </w:rPr>
        <w:t>.</w:t>
      </w:r>
    </w:p>
    <w:p w14:paraId="5C805BAF" w14:textId="6F82004B" w:rsidR="00A038BC" w:rsidRPr="00A038BC" w:rsidRDefault="00A038BC" w:rsidP="00A038BC">
      <w:pPr>
        <w:pStyle w:val="ListParagraph"/>
        <w:numPr>
          <w:ilvl w:val="0"/>
          <w:numId w:val="4"/>
        </w:numPr>
        <w:tabs>
          <w:tab w:val="left" w:pos="1458"/>
        </w:tabs>
        <w:rPr>
          <w:rFonts w:cstheme="minorHAnsi"/>
          <w:color w:val="000000" w:themeColor="text1"/>
        </w:rPr>
      </w:pPr>
      <w:r>
        <w:rPr>
          <w:rFonts w:cstheme="minorHAnsi"/>
          <w:color w:val="000000" w:themeColor="text1"/>
        </w:rPr>
        <w:t xml:space="preserve">Make </w:t>
      </w:r>
      <w:r w:rsidRPr="00442E69">
        <w:rPr>
          <w:rFonts w:cstheme="minorHAnsi"/>
          <w:b/>
          <w:bCs/>
          <w:color w:val="000000" w:themeColor="text1"/>
        </w:rPr>
        <w:t>two versions of your logo</w:t>
      </w:r>
      <w:r w:rsidR="00442E69">
        <w:rPr>
          <w:rFonts w:cstheme="minorHAnsi"/>
          <w:color w:val="000000" w:themeColor="text1"/>
        </w:rPr>
        <w:t xml:space="preserve"> (</w:t>
      </w:r>
      <w:r w:rsidRPr="00A038BC">
        <w:rPr>
          <w:rFonts w:cstheme="minorHAnsi"/>
          <w:color w:val="000000" w:themeColor="text1"/>
        </w:rPr>
        <w:t>using a .png, .jpeg or .gif</w:t>
      </w:r>
      <w:r w:rsidR="00442E69">
        <w:rPr>
          <w:rFonts w:cstheme="minorHAnsi"/>
          <w:color w:val="000000" w:themeColor="text1"/>
        </w:rPr>
        <w:t>)</w:t>
      </w:r>
      <w:r w:rsidRPr="00A038BC">
        <w:rPr>
          <w:rFonts w:cstheme="minorHAnsi"/>
          <w:color w:val="000000" w:themeColor="text1"/>
        </w:rPr>
        <w:t xml:space="preserve"> </w:t>
      </w:r>
      <w:r w:rsidR="00442E69">
        <w:rPr>
          <w:rFonts w:cstheme="minorHAnsi"/>
          <w:color w:val="000000" w:themeColor="text1"/>
        </w:rPr>
        <w:t xml:space="preserve">and insert each </w:t>
      </w:r>
      <w:r w:rsidRPr="00A038BC">
        <w:rPr>
          <w:rFonts w:cstheme="minorHAnsi"/>
          <w:color w:val="000000" w:themeColor="text1"/>
        </w:rPr>
        <w:t xml:space="preserve">into </w:t>
      </w:r>
      <w:r w:rsidR="00BF54A1">
        <w:rPr>
          <w:rFonts w:cstheme="minorHAnsi"/>
          <w:color w:val="000000" w:themeColor="text1"/>
        </w:rPr>
        <w:t>the</w:t>
      </w:r>
      <w:r w:rsidRPr="00A038BC">
        <w:rPr>
          <w:rFonts w:cstheme="minorHAnsi"/>
          <w:color w:val="000000" w:themeColor="text1"/>
        </w:rPr>
        <w:t xml:space="preserve"> Word document</w:t>
      </w:r>
      <w:r>
        <w:rPr>
          <w:rFonts w:cstheme="minorHAnsi"/>
          <w:color w:val="000000" w:themeColor="text1"/>
        </w:rPr>
        <w:t>.</w:t>
      </w:r>
    </w:p>
    <w:p w14:paraId="5BA8C3CB" w14:textId="061D96A8" w:rsidR="000A1C4B" w:rsidRDefault="00442E69" w:rsidP="000A1C4B">
      <w:pPr>
        <w:pStyle w:val="ListParagraph"/>
        <w:numPr>
          <w:ilvl w:val="0"/>
          <w:numId w:val="4"/>
        </w:numPr>
        <w:rPr>
          <w:rFonts w:ascii="Calibri" w:hAnsi="Calibri"/>
        </w:rPr>
      </w:pPr>
      <w:r>
        <w:rPr>
          <w:rFonts w:ascii="Calibri" w:hAnsi="Calibri"/>
        </w:rPr>
        <w:t xml:space="preserve">Provide a written </w:t>
      </w:r>
      <w:r w:rsidR="00BE3B0B" w:rsidRPr="000A1C4B">
        <w:rPr>
          <w:rFonts w:ascii="Calibri" w:hAnsi="Calibri"/>
        </w:rPr>
        <w:t>e</w:t>
      </w:r>
      <w:r w:rsidR="00C97F27" w:rsidRPr="000A1C4B">
        <w:rPr>
          <w:rFonts w:ascii="Calibri" w:hAnsi="Calibri"/>
        </w:rPr>
        <w:t>xplanation of</w:t>
      </w:r>
      <w:r w:rsidR="00467409" w:rsidRPr="000A1C4B">
        <w:rPr>
          <w:rFonts w:ascii="Calibri" w:hAnsi="Calibri"/>
        </w:rPr>
        <w:t xml:space="preserve"> how your logos compare and contrast to logos used by organizations that are similar in focus to The Talloires Network</w:t>
      </w:r>
      <w:r w:rsidR="00A038BC">
        <w:rPr>
          <w:rFonts w:ascii="Calibri" w:hAnsi="Calibri"/>
        </w:rPr>
        <w:t>.</w:t>
      </w:r>
    </w:p>
    <w:p w14:paraId="3202CDB3" w14:textId="41886751" w:rsidR="002F364E" w:rsidRPr="00442E69" w:rsidRDefault="00442E69" w:rsidP="00442E69">
      <w:pPr>
        <w:pStyle w:val="ListParagraph"/>
        <w:numPr>
          <w:ilvl w:val="0"/>
          <w:numId w:val="4"/>
        </w:numPr>
        <w:rPr>
          <w:rFonts w:cstheme="minorHAnsi"/>
        </w:rPr>
      </w:pPr>
      <w:r>
        <w:rPr>
          <w:rFonts w:cstheme="minorHAnsi"/>
          <w:color w:val="000000" w:themeColor="text1"/>
        </w:rPr>
        <w:t xml:space="preserve">Include a description of </w:t>
      </w:r>
      <w:r w:rsidR="00993F99" w:rsidRPr="00993F99">
        <w:rPr>
          <w:rFonts w:cstheme="minorHAnsi"/>
          <w:color w:val="000000" w:themeColor="text1"/>
        </w:rPr>
        <w:t>the look and feel of the logo</w:t>
      </w:r>
      <w:r w:rsidR="00993F99">
        <w:rPr>
          <w:rFonts w:cstheme="minorHAnsi"/>
          <w:color w:val="000000" w:themeColor="text1"/>
        </w:rPr>
        <w:t>s</w:t>
      </w:r>
      <w:r w:rsidR="00993F99" w:rsidRPr="00993F99">
        <w:rPr>
          <w:rFonts w:cstheme="minorHAnsi"/>
          <w:color w:val="000000" w:themeColor="text1"/>
        </w:rPr>
        <w:t xml:space="preserve"> you have created</w:t>
      </w:r>
      <w:r>
        <w:rPr>
          <w:rFonts w:cstheme="minorHAnsi"/>
          <w:color w:val="000000" w:themeColor="text1"/>
        </w:rPr>
        <w:t xml:space="preserve"> (</w:t>
      </w:r>
      <w:r w:rsidR="00507032" w:rsidRPr="00442E69">
        <w:rPr>
          <w:rFonts w:cstheme="minorHAnsi"/>
          <w:color w:val="000000" w:themeColor="text1"/>
        </w:rPr>
        <w:t>what you are</w:t>
      </w:r>
      <w:r w:rsidR="00993F99" w:rsidRPr="00442E69">
        <w:rPr>
          <w:rFonts w:cstheme="minorHAnsi"/>
          <w:color w:val="000000" w:themeColor="text1"/>
        </w:rPr>
        <w:t xml:space="preserve"> communicat</w:t>
      </w:r>
      <w:r w:rsidR="00507032" w:rsidRPr="00442E69">
        <w:rPr>
          <w:rFonts w:cstheme="minorHAnsi"/>
          <w:color w:val="000000" w:themeColor="text1"/>
        </w:rPr>
        <w:t>ing</w:t>
      </w:r>
      <w:r w:rsidR="00993F99" w:rsidRPr="00442E69">
        <w:rPr>
          <w:rFonts w:cstheme="minorHAnsi"/>
          <w:color w:val="000000" w:themeColor="text1"/>
        </w:rPr>
        <w:t xml:space="preserve"> with the colors, shapes, and other design elements</w:t>
      </w:r>
      <w:r>
        <w:rPr>
          <w:rFonts w:cstheme="minorHAnsi"/>
          <w:color w:val="000000" w:themeColor="text1"/>
        </w:rPr>
        <w:t>?).</w:t>
      </w:r>
    </w:p>
    <w:p w14:paraId="5A8816CC" w14:textId="16794F03" w:rsidR="002F364E" w:rsidRDefault="002F364E" w:rsidP="002F364E">
      <w:pPr>
        <w:pStyle w:val="ListParagraph"/>
        <w:numPr>
          <w:ilvl w:val="0"/>
          <w:numId w:val="4"/>
        </w:numPr>
        <w:rPr>
          <w:rFonts w:ascii="Calibri" w:hAnsi="Calibri" w:cs="Calibri"/>
          <w:color w:val="404040" w:themeColor="text1" w:themeTint="BF"/>
        </w:rPr>
      </w:pPr>
      <w:r>
        <w:rPr>
          <w:rFonts w:ascii="Calibri" w:hAnsi="Calibri" w:cs="Calibri"/>
          <w:color w:val="404040" w:themeColor="text1" w:themeTint="BF"/>
        </w:rPr>
        <w:t xml:space="preserve">Send completed submissions to </w:t>
      </w:r>
      <w:hyperlink r:id="rId18" w:history="1">
        <w:r w:rsidRPr="002F364E">
          <w:rPr>
            <w:rStyle w:val="Hyperlink"/>
            <w:rFonts w:ascii="Calibri" w:hAnsi="Calibri" w:cs="Calibri"/>
          </w:rPr>
          <w:t>talloiresnetwork@tufts.edu</w:t>
        </w:r>
      </w:hyperlink>
      <w:r w:rsidRPr="002F364E">
        <w:rPr>
          <w:rFonts w:ascii="Calibri" w:hAnsi="Calibri" w:cs="Calibri"/>
          <w:color w:val="404040" w:themeColor="text1" w:themeTint="BF"/>
        </w:rPr>
        <w:t>.</w:t>
      </w:r>
    </w:p>
    <w:p w14:paraId="46D8EE05" w14:textId="1B4A2662" w:rsidR="00BA2452" w:rsidRDefault="00BA2452" w:rsidP="002F364E">
      <w:pPr>
        <w:pStyle w:val="ListParagraph"/>
        <w:numPr>
          <w:ilvl w:val="0"/>
          <w:numId w:val="4"/>
        </w:numPr>
        <w:rPr>
          <w:rFonts w:ascii="Calibri" w:hAnsi="Calibri" w:cs="Calibri"/>
          <w:color w:val="404040" w:themeColor="text1" w:themeTint="BF"/>
        </w:rPr>
      </w:pPr>
      <w:r>
        <w:rPr>
          <w:rFonts w:ascii="Calibri" w:hAnsi="Calibri" w:cs="Calibri"/>
          <w:color w:val="404040" w:themeColor="text1" w:themeTint="BF"/>
        </w:rPr>
        <w:t>In the subject line of your email submission please write RIDC, your name, and the name of your institution.</w:t>
      </w:r>
    </w:p>
    <w:p w14:paraId="06AF4D2E" w14:textId="2BFDACD0" w:rsidR="00BA2452" w:rsidRPr="00BA2452" w:rsidRDefault="00BA2452" w:rsidP="00BA2452">
      <w:pPr>
        <w:pStyle w:val="ListParagraph"/>
        <w:numPr>
          <w:ilvl w:val="0"/>
          <w:numId w:val="4"/>
        </w:numPr>
        <w:rPr>
          <w:rFonts w:ascii="Calibri" w:hAnsi="Calibri" w:cs="Calibri"/>
          <w:color w:val="404040" w:themeColor="text1" w:themeTint="BF"/>
        </w:rPr>
      </w:pPr>
      <w:r w:rsidRPr="00BA2452">
        <w:rPr>
          <w:rFonts w:ascii="Calibri" w:hAnsi="Calibri" w:cs="Calibri"/>
          <w:color w:val="404040" w:themeColor="text1" w:themeTint="BF"/>
        </w:rPr>
        <w:t>A</w:t>
      </w:r>
      <w:r w:rsidR="00442E69">
        <w:rPr>
          <w:rFonts w:ascii="Calibri" w:hAnsi="Calibri" w:cs="Calibri"/>
          <w:color w:val="404040" w:themeColor="text1" w:themeTint="BF"/>
        </w:rPr>
        <w:t xml:space="preserve">ttach </w:t>
      </w:r>
      <w:r w:rsidRPr="00BA2452">
        <w:rPr>
          <w:rFonts w:ascii="Calibri" w:hAnsi="Calibri" w:cs="Calibri"/>
          <w:color w:val="404040" w:themeColor="text1" w:themeTint="BF"/>
        </w:rPr>
        <w:t>resume/CV as a Word</w:t>
      </w:r>
      <w:r w:rsidR="00442E69">
        <w:rPr>
          <w:rFonts w:ascii="Calibri" w:hAnsi="Calibri" w:cs="Calibri"/>
          <w:color w:val="404040" w:themeColor="text1" w:themeTint="BF"/>
        </w:rPr>
        <w:t xml:space="preserve"> </w:t>
      </w:r>
      <w:r w:rsidRPr="00BA2452">
        <w:rPr>
          <w:rFonts w:ascii="Calibri" w:hAnsi="Calibri" w:cs="Calibri"/>
          <w:color w:val="404040" w:themeColor="text1" w:themeTint="BF"/>
        </w:rPr>
        <w:t>document or PDF.</w:t>
      </w:r>
    </w:p>
    <w:p w14:paraId="37EE2F3F" w14:textId="77777777" w:rsidR="002F364E" w:rsidRPr="002F364E" w:rsidRDefault="002F364E" w:rsidP="002F364E">
      <w:pPr>
        <w:ind w:left="360"/>
        <w:rPr>
          <w:rFonts w:ascii="Calibri" w:hAnsi="Calibri"/>
          <w:color w:val="404040" w:themeColor="text1" w:themeTint="BF"/>
        </w:rPr>
      </w:pPr>
    </w:p>
    <w:p w14:paraId="60976E58" w14:textId="4A3241D7" w:rsidR="00341EBD" w:rsidRDefault="00341EBD" w:rsidP="008557ED">
      <w:pPr>
        <w:ind w:left="720"/>
        <w:rPr>
          <w:rFonts w:ascii="Calibri" w:hAnsi="Calibri"/>
          <w:color w:val="404040" w:themeColor="text1" w:themeTint="BF"/>
        </w:rPr>
      </w:pPr>
    </w:p>
    <w:p w14:paraId="344127BB" w14:textId="77777777" w:rsidR="001D095F" w:rsidRPr="002062D3" w:rsidRDefault="001D095F" w:rsidP="001D095F">
      <w:pPr>
        <w:rPr>
          <w:rFonts w:ascii="Calibri" w:hAnsi="Calibri"/>
          <w:b/>
          <w:bCs/>
          <w:color w:val="2E74B5" w:themeColor="accent5" w:themeShade="BF"/>
          <w:sz w:val="24"/>
          <w:szCs w:val="24"/>
        </w:rPr>
      </w:pPr>
      <w:r w:rsidRPr="002062D3">
        <w:rPr>
          <w:rFonts w:ascii="Calibri" w:hAnsi="Calibri"/>
          <w:b/>
          <w:bCs/>
          <w:color w:val="2E74B5" w:themeColor="accent5" w:themeShade="BF"/>
          <w:sz w:val="24"/>
          <w:szCs w:val="24"/>
        </w:rPr>
        <w:t xml:space="preserve">Design </w:t>
      </w:r>
      <w:r w:rsidRPr="002F364E">
        <w:rPr>
          <w:rFonts w:ascii="Calibri" w:hAnsi="Calibri"/>
          <w:b/>
          <w:bCs/>
          <w:color w:val="2E74B5" w:themeColor="accent5" w:themeShade="BF"/>
        </w:rPr>
        <w:t>Brief</w:t>
      </w:r>
      <w:r w:rsidRPr="002062D3">
        <w:rPr>
          <w:rFonts w:ascii="Calibri" w:hAnsi="Calibri"/>
          <w:b/>
          <w:bCs/>
          <w:color w:val="2E74B5" w:themeColor="accent5" w:themeShade="BF"/>
          <w:sz w:val="24"/>
          <w:szCs w:val="24"/>
        </w:rPr>
        <w:t xml:space="preserve">: </w:t>
      </w:r>
    </w:p>
    <w:p w14:paraId="429DEDB3" w14:textId="77777777" w:rsidR="001D095F" w:rsidRDefault="001D095F" w:rsidP="001D095F">
      <w:pPr>
        <w:rPr>
          <w:rFonts w:ascii="Calibri" w:hAnsi="Calibri" w:cs="Calibri"/>
          <w:b/>
          <w:bCs/>
          <w:color w:val="808080" w:themeColor="background1" w:themeShade="80"/>
          <w:sz w:val="28"/>
          <w:szCs w:val="28"/>
        </w:rPr>
      </w:pPr>
    </w:p>
    <w:p w14:paraId="3FB4D1C8" w14:textId="77777777" w:rsidR="001D095F" w:rsidRDefault="001D095F" w:rsidP="001D095F">
      <w:pPr>
        <w:pStyle w:val="ListParagraph"/>
        <w:numPr>
          <w:ilvl w:val="0"/>
          <w:numId w:val="5"/>
        </w:numPr>
        <w:rPr>
          <w:rFonts w:ascii="Calibri" w:hAnsi="Calibri" w:cs="Calibri"/>
        </w:rPr>
      </w:pPr>
      <w:r w:rsidRPr="007D4A24">
        <w:rPr>
          <w:rFonts w:ascii="Calibri" w:hAnsi="Calibri" w:cs="Calibri"/>
        </w:rPr>
        <w:t xml:space="preserve">Please make </w:t>
      </w:r>
      <w:r w:rsidRPr="007D4A24">
        <w:rPr>
          <w:rFonts w:ascii="Calibri" w:hAnsi="Calibri" w:cs="Calibri"/>
          <w:b/>
          <w:bCs/>
        </w:rPr>
        <w:t>two versions of your logo</w:t>
      </w:r>
      <w:r w:rsidRPr="007D4A24">
        <w:rPr>
          <w:rFonts w:ascii="Calibri" w:hAnsi="Calibri" w:cs="Calibri"/>
        </w:rPr>
        <w:t xml:space="preserve"> to accommodate both name change </w:t>
      </w:r>
      <w:r>
        <w:rPr>
          <w:rFonts w:ascii="Calibri" w:hAnsi="Calibri" w:cs="Calibri"/>
        </w:rPr>
        <w:t>options.</w:t>
      </w:r>
    </w:p>
    <w:p w14:paraId="16E0B2C3" w14:textId="3DDB7B2F" w:rsidR="001D095F" w:rsidRDefault="001D095F" w:rsidP="001D095F">
      <w:pPr>
        <w:pStyle w:val="ListParagraph"/>
        <w:numPr>
          <w:ilvl w:val="0"/>
          <w:numId w:val="5"/>
        </w:numPr>
        <w:rPr>
          <w:rFonts w:ascii="Calibri" w:hAnsi="Calibri" w:cs="Calibri"/>
        </w:rPr>
      </w:pPr>
      <w:r w:rsidRPr="007D4A24">
        <w:rPr>
          <w:rFonts w:ascii="Calibri" w:hAnsi="Calibri" w:cs="Calibri"/>
        </w:rPr>
        <w:t xml:space="preserve">One version incorporating </w:t>
      </w:r>
      <w:r w:rsidRPr="00FE09A8">
        <w:rPr>
          <w:rFonts w:ascii="Calibri" w:hAnsi="Calibri" w:cs="Calibri"/>
        </w:rPr>
        <w:t>“Global Network of Engaged Universities”</w:t>
      </w:r>
      <w:r w:rsidRPr="00EB0513">
        <w:rPr>
          <w:rFonts w:ascii="Calibri" w:hAnsi="Calibri" w:cs="Calibri"/>
        </w:rPr>
        <w:t xml:space="preserve"> </w:t>
      </w:r>
      <w:r>
        <w:rPr>
          <w:rFonts w:ascii="Calibri" w:hAnsi="Calibri" w:cs="Calibri"/>
        </w:rPr>
        <w:t xml:space="preserve">into your design. </w:t>
      </w:r>
    </w:p>
    <w:p w14:paraId="453692CB" w14:textId="77777777" w:rsidR="001D095F" w:rsidRPr="00C42270" w:rsidRDefault="001D095F" w:rsidP="001D095F">
      <w:pPr>
        <w:pStyle w:val="ListParagraph"/>
        <w:numPr>
          <w:ilvl w:val="0"/>
          <w:numId w:val="5"/>
        </w:numPr>
        <w:rPr>
          <w:rFonts w:ascii="Calibri" w:hAnsi="Calibri" w:cs="Calibri"/>
        </w:rPr>
      </w:pPr>
      <w:r>
        <w:rPr>
          <w:rFonts w:ascii="Calibri" w:hAnsi="Calibri" w:cs="Calibri"/>
        </w:rPr>
        <w:t xml:space="preserve">One version incorporating </w:t>
      </w:r>
      <w:r w:rsidRPr="00FE09A8">
        <w:rPr>
          <w:rFonts w:ascii="Calibri" w:hAnsi="Calibri" w:cs="Calibri"/>
        </w:rPr>
        <w:t>“Talloires Network of Engaged Universities</w:t>
      </w:r>
      <w:r>
        <w:rPr>
          <w:rFonts w:ascii="Calibri" w:hAnsi="Calibri" w:cs="Calibri"/>
        </w:rPr>
        <w:t xml:space="preserve">” into your design. </w:t>
      </w:r>
    </w:p>
    <w:p w14:paraId="59AA592D" w14:textId="70FF00CD" w:rsidR="001D095F" w:rsidRPr="00F9433C" w:rsidRDefault="001D095F" w:rsidP="001D095F">
      <w:pPr>
        <w:pStyle w:val="ListParagraph"/>
        <w:numPr>
          <w:ilvl w:val="0"/>
          <w:numId w:val="5"/>
        </w:numPr>
        <w:rPr>
          <w:rFonts w:ascii="Calibri" w:hAnsi="Calibri" w:cs="Calibri"/>
          <w:color w:val="404040" w:themeColor="text1" w:themeTint="BF"/>
        </w:rPr>
      </w:pPr>
      <w:r w:rsidRPr="00F9433C">
        <w:rPr>
          <w:rFonts w:ascii="Calibri" w:hAnsi="Calibri" w:cs="Calibri"/>
          <w:color w:val="404040" w:themeColor="text1" w:themeTint="BF"/>
        </w:rPr>
        <w:t xml:space="preserve">You may </w:t>
      </w:r>
      <w:r>
        <w:rPr>
          <w:rFonts w:ascii="Calibri" w:hAnsi="Calibri" w:cs="Calibri"/>
          <w:color w:val="404040" w:themeColor="text1" w:themeTint="BF"/>
        </w:rPr>
        <w:t>refer</w:t>
      </w:r>
      <w:r w:rsidRPr="00F9433C">
        <w:rPr>
          <w:rFonts w:ascii="Calibri" w:hAnsi="Calibri" w:cs="Calibri"/>
          <w:color w:val="404040" w:themeColor="text1" w:themeTint="BF"/>
        </w:rPr>
        <w:t xml:space="preserve"> to the </w:t>
      </w:r>
      <w:r w:rsidRPr="00F9433C">
        <w:rPr>
          <w:rFonts w:ascii="Calibri" w:hAnsi="Calibri" w:cs="Calibri"/>
          <w:i/>
          <w:iCs/>
          <w:color w:val="404040" w:themeColor="text1" w:themeTint="BF"/>
        </w:rPr>
        <w:t>Talloires</w:t>
      </w:r>
      <w:r w:rsidR="00E8184D">
        <w:rPr>
          <w:rFonts w:ascii="Calibri" w:hAnsi="Calibri" w:cs="Calibri"/>
          <w:i/>
          <w:iCs/>
          <w:color w:val="404040" w:themeColor="text1" w:themeTint="BF"/>
        </w:rPr>
        <w:t xml:space="preserve"> Network</w:t>
      </w:r>
      <w:r w:rsidR="00E61E5F">
        <w:rPr>
          <w:rFonts w:ascii="Calibri" w:hAnsi="Calibri" w:cs="Calibri"/>
          <w:i/>
          <w:iCs/>
          <w:color w:val="404040" w:themeColor="text1" w:themeTint="BF"/>
        </w:rPr>
        <w:t>,</w:t>
      </w:r>
      <w:r w:rsidR="00E8184D">
        <w:rPr>
          <w:rFonts w:ascii="Calibri" w:hAnsi="Calibri" w:cs="Calibri"/>
          <w:i/>
          <w:iCs/>
          <w:color w:val="404040" w:themeColor="text1" w:themeTint="BF"/>
        </w:rPr>
        <w:t xml:space="preserve"> a Bri</w:t>
      </w:r>
      <w:r w:rsidR="00E61E5F">
        <w:rPr>
          <w:rFonts w:ascii="Calibri" w:hAnsi="Calibri" w:cs="Calibri"/>
          <w:i/>
          <w:iCs/>
          <w:color w:val="404040" w:themeColor="text1" w:themeTint="BF"/>
        </w:rPr>
        <w:t xml:space="preserve">ef History </w:t>
      </w:r>
      <w:r w:rsidR="00E61E5F">
        <w:rPr>
          <w:rFonts w:ascii="Calibri" w:hAnsi="Calibri" w:cs="Calibri"/>
          <w:color w:val="404040" w:themeColor="text1" w:themeTint="BF"/>
        </w:rPr>
        <w:t>and</w:t>
      </w:r>
      <w:r w:rsidR="00F318E4">
        <w:rPr>
          <w:rFonts w:ascii="Calibri" w:hAnsi="Calibri" w:cs="Calibri"/>
          <w:color w:val="404040" w:themeColor="text1" w:themeTint="BF"/>
        </w:rPr>
        <w:t>/or</w:t>
      </w:r>
      <w:r w:rsidRPr="00F9433C">
        <w:rPr>
          <w:rFonts w:ascii="Calibri" w:hAnsi="Calibri" w:cs="Calibri"/>
          <w:i/>
          <w:iCs/>
          <w:color w:val="404040" w:themeColor="text1" w:themeTint="BF"/>
        </w:rPr>
        <w:t xml:space="preserve"> </w:t>
      </w:r>
      <w:r w:rsidR="007819A6">
        <w:rPr>
          <w:rFonts w:ascii="Calibri" w:hAnsi="Calibri" w:cs="Calibri"/>
          <w:i/>
          <w:iCs/>
          <w:color w:val="404040" w:themeColor="text1" w:themeTint="BF"/>
        </w:rPr>
        <w:t xml:space="preserve">Talloires </w:t>
      </w:r>
      <w:r w:rsidRPr="00F9433C">
        <w:rPr>
          <w:rFonts w:ascii="Calibri" w:hAnsi="Calibri" w:cs="Calibri"/>
          <w:i/>
          <w:iCs/>
          <w:color w:val="404040" w:themeColor="text1" w:themeTint="BF"/>
        </w:rPr>
        <w:t>Network Mission, Priorities, and Activities</w:t>
      </w:r>
      <w:r w:rsidRPr="00F9433C">
        <w:rPr>
          <w:rFonts w:ascii="Calibri" w:hAnsi="Calibri" w:cs="Calibri"/>
          <w:color w:val="404040" w:themeColor="text1" w:themeTint="BF"/>
        </w:rPr>
        <w:t xml:space="preserve"> section</w:t>
      </w:r>
      <w:r w:rsidR="00F318E4">
        <w:rPr>
          <w:rFonts w:ascii="Calibri" w:hAnsi="Calibri" w:cs="Calibri"/>
          <w:color w:val="404040" w:themeColor="text1" w:themeTint="BF"/>
        </w:rPr>
        <w:t>s</w:t>
      </w:r>
      <w:r w:rsidRPr="00F9433C">
        <w:rPr>
          <w:rFonts w:ascii="Calibri" w:hAnsi="Calibri" w:cs="Calibri"/>
          <w:color w:val="404040" w:themeColor="text1" w:themeTint="BF"/>
        </w:rPr>
        <w:t xml:space="preserve"> of th</w:t>
      </w:r>
      <w:r w:rsidR="00F318E4">
        <w:rPr>
          <w:rFonts w:ascii="Calibri" w:hAnsi="Calibri" w:cs="Calibri"/>
          <w:color w:val="404040" w:themeColor="text1" w:themeTint="BF"/>
        </w:rPr>
        <w:t>is document</w:t>
      </w:r>
      <w:r w:rsidRPr="00F9433C">
        <w:rPr>
          <w:rFonts w:ascii="Calibri" w:hAnsi="Calibri" w:cs="Calibri"/>
          <w:color w:val="404040" w:themeColor="text1" w:themeTint="BF"/>
        </w:rPr>
        <w:t xml:space="preserve"> for</w:t>
      </w:r>
      <w:r w:rsidR="00425012">
        <w:rPr>
          <w:rFonts w:ascii="Calibri" w:hAnsi="Calibri" w:cs="Calibri"/>
          <w:color w:val="404040" w:themeColor="text1" w:themeTint="BF"/>
        </w:rPr>
        <w:t xml:space="preserve"> your design</w:t>
      </w:r>
      <w:r w:rsidRPr="00F9433C">
        <w:rPr>
          <w:rFonts w:ascii="Calibri" w:hAnsi="Calibri" w:cs="Calibri"/>
          <w:color w:val="404040" w:themeColor="text1" w:themeTint="BF"/>
        </w:rPr>
        <w:t xml:space="preserve"> inspiration. </w:t>
      </w:r>
    </w:p>
    <w:p w14:paraId="772BEE9B" w14:textId="77777777" w:rsidR="001D095F" w:rsidRPr="007D4A24" w:rsidRDefault="001D095F" w:rsidP="001D095F">
      <w:pPr>
        <w:pStyle w:val="ListParagraph"/>
        <w:numPr>
          <w:ilvl w:val="0"/>
          <w:numId w:val="5"/>
        </w:numPr>
        <w:rPr>
          <w:rFonts w:ascii="Calibri" w:hAnsi="Calibri" w:cs="Calibri"/>
        </w:rPr>
      </w:pPr>
      <w:r>
        <w:rPr>
          <w:rFonts w:ascii="Calibri" w:hAnsi="Calibri" w:cs="Calibri"/>
          <w:color w:val="404040" w:themeColor="text1" w:themeTint="BF"/>
        </w:rPr>
        <w:t xml:space="preserve">We also invite you to the </w:t>
      </w:r>
      <w:r w:rsidRPr="007D4A24">
        <w:rPr>
          <w:rFonts w:ascii="Calibri" w:hAnsi="Calibri" w:cs="Calibri"/>
          <w:color w:val="404040" w:themeColor="text1" w:themeTint="BF"/>
        </w:rPr>
        <w:t xml:space="preserve">Talloires Network </w:t>
      </w:r>
      <w:hyperlink r:id="rId19" w:history="1">
        <w:r w:rsidRPr="00674A22">
          <w:rPr>
            <w:rStyle w:val="Hyperlink"/>
            <w:rFonts w:ascii="Calibri" w:hAnsi="Calibri" w:cs="Calibri"/>
          </w:rPr>
          <w:t>website</w:t>
        </w:r>
      </w:hyperlink>
      <w:r>
        <w:rPr>
          <w:rFonts w:ascii="Calibri" w:hAnsi="Calibri" w:cs="Calibri"/>
          <w:color w:val="404040" w:themeColor="text1" w:themeTint="BF"/>
        </w:rPr>
        <w:t xml:space="preserve"> to inform your vision.</w:t>
      </w:r>
    </w:p>
    <w:p w14:paraId="6B6DB9A6" w14:textId="3AAE9CD5" w:rsidR="001D095F" w:rsidRPr="007D4A24" w:rsidRDefault="001D095F" w:rsidP="001D095F">
      <w:pPr>
        <w:pStyle w:val="ListParagraph"/>
        <w:numPr>
          <w:ilvl w:val="0"/>
          <w:numId w:val="5"/>
        </w:numPr>
        <w:rPr>
          <w:rFonts w:ascii="Calibri" w:hAnsi="Calibri" w:cs="Calibri"/>
        </w:rPr>
      </w:pPr>
      <w:r w:rsidRPr="007D4A24">
        <w:rPr>
          <w:rFonts w:ascii="Calibri" w:hAnsi="Calibri" w:cs="Calibri"/>
          <w:color w:val="404040" w:themeColor="text1" w:themeTint="BF"/>
        </w:rPr>
        <w:t>We welcome languages other than English incorporated into your submission if you or your team has the capability or inclination.</w:t>
      </w:r>
    </w:p>
    <w:p w14:paraId="1484E634" w14:textId="7A34CA05" w:rsidR="001D095F" w:rsidRDefault="001D095F" w:rsidP="001D095F">
      <w:pPr>
        <w:ind w:left="720"/>
        <w:rPr>
          <w:rFonts w:ascii="Calibri" w:hAnsi="Calibri"/>
          <w:color w:val="404040" w:themeColor="text1" w:themeTint="BF"/>
        </w:rPr>
      </w:pPr>
    </w:p>
    <w:p w14:paraId="50DAC62F" w14:textId="23B8E61D" w:rsidR="00847CF5" w:rsidRPr="00BA2452" w:rsidRDefault="00847CF5" w:rsidP="00BA2452">
      <w:pPr>
        <w:rPr>
          <w:rFonts w:ascii="Calibri" w:hAnsi="Calibri"/>
          <w:b/>
          <w:bCs/>
          <w:color w:val="2E74B5" w:themeColor="accent5" w:themeShade="BF"/>
          <w:sz w:val="24"/>
          <w:szCs w:val="24"/>
        </w:rPr>
      </w:pPr>
      <w:bookmarkStart w:id="2" w:name="_Hlk31209678"/>
    </w:p>
    <w:bookmarkEnd w:id="2"/>
    <w:p w14:paraId="6B56E214" w14:textId="77777777" w:rsidR="002F364E" w:rsidRDefault="002F364E" w:rsidP="001D095F">
      <w:pPr>
        <w:rPr>
          <w:rFonts w:ascii="Calibri" w:hAnsi="Calibri"/>
        </w:rPr>
      </w:pPr>
    </w:p>
    <w:p w14:paraId="7C0BCE29" w14:textId="6D1A18AD" w:rsidR="002D5B4F" w:rsidRPr="004D788C" w:rsidRDefault="002B3921" w:rsidP="001D095F">
      <w:pPr>
        <w:rPr>
          <w:rFonts w:ascii="Calibri" w:hAnsi="Calibri"/>
        </w:rPr>
      </w:pPr>
      <w:r w:rsidRPr="001D095F">
        <w:rPr>
          <w:rFonts w:ascii="Calibri" w:eastAsia="Times New Roman" w:hAnsi="Calibri" w:cs="Times New Roman"/>
          <w:b/>
          <w:color w:val="808080" w:themeColor="background1" w:themeShade="80"/>
          <w:sz w:val="28"/>
          <w:szCs w:val="28"/>
        </w:rPr>
        <w:t xml:space="preserve">Award and </w:t>
      </w:r>
      <w:r w:rsidR="007B0655" w:rsidRPr="001D095F">
        <w:rPr>
          <w:rFonts w:ascii="Calibri" w:eastAsia="Times New Roman" w:hAnsi="Calibri" w:cs="Times New Roman"/>
          <w:b/>
          <w:color w:val="808080" w:themeColor="background1" w:themeShade="80"/>
          <w:sz w:val="28"/>
          <w:szCs w:val="28"/>
        </w:rPr>
        <w:t xml:space="preserve">Benefits: </w:t>
      </w:r>
    </w:p>
    <w:p w14:paraId="53C203AE" w14:textId="77777777" w:rsidR="007D4A24" w:rsidRDefault="007D4A24" w:rsidP="00F90302">
      <w:pPr>
        <w:rPr>
          <w:rFonts w:ascii="Calibri" w:hAnsi="Calibri"/>
          <w:b/>
          <w:bCs/>
          <w:color w:val="808080" w:themeColor="background1" w:themeShade="80"/>
          <w:sz w:val="28"/>
          <w:szCs w:val="28"/>
        </w:rPr>
      </w:pPr>
    </w:p>
    <w:p w14:paraId="4828B1C2" w14:textId="3B3C8CE3" w:rsidR="00B33A75" w:rsidRPr="00F26B65" w:rsidRDefault="007B0655" w:rsidP="007D4A24">
      <w:pPr>
        <w:pStyle w:val="ListParagraph"/>
        <w:numPr>
          <w:ilvl w:val="0"/>
          <w:numId w:val="5"/>
        </w:numPr>
        <w:rPr>
          <w:rFonts w:ascii="Calibri" w:hAnsi="Calibri"/>
        </w:rPr>
      </w:pPr>
      <w:r w:rsidRPr="007D4A24">
        <w:rPr>
          <w:rFonts w:ascii="Calibri" w:hAnsi="Calibri" w:cs="Calibri"/>
        </w:rPr>
        <w:t xml:space="preserve">The winner will </w:t>
      </w:r>
      <w:r w:rsidR="002D5B4F" w:rsidRPr="007D4A24">
        <w:rPr>
          <w:rFonts w:ascii="Calibri" w:hAnsi="Calibri" w:cs="Calibri"/>
        </w:rPr>
        <w:t xml:space="preserve">be invited to </w:t>
      </w:r>
      <w:r w:rsidR="00F3025F" w:rsidRPr="007D4A24">
        <w:rPr>
          <w:rFonts w:ascii="Calibri" w:hAnsi="Calibri" w:cs="Calibri"/>
        </w:rPr>
        <w:t xml:space="preserve">attend (teams will send </w:t>
      </w:r>
      <w:r w:rsidR="00403EBF">
        <w:rPr>
          <w:rFonts w:ascii="Calibri" w:hAnsi="Calibri" w:cs="Calibri"/>
        </w:rPr>
        <w:t>one</w:t>
      </w:r>
      <w:r w:rsidR="002D5B4F" w:rsidRPr="007D4A24">
        <w:rPr>
          <w:rFonts w:ascii="Calibri" w:hAnsi="Calibri" w:cs="Calibri"/>
        </w:rPr>
        <w:t xml:space="preserve"> </w:t>
      </w:r>
      <w:r w:rsidR="00F3025F" w:rsidRPr="007D4A24">
        <w:rPr>
          <w:rFonts w:ascii="Calibri" w:hAnsi="Calibri" w:cs="Calibri"/>
        </w:rPr>
        <w:t xml:space="preserve">representative) </w:t>
      </w:r>
      <w:r w:rsidR="006C5D95" w:rsidRPr="007D4A24">
        <w:rPr>
          <w:rFonts w:ascii="Calibri" w:hAnsi="Calibri" w:cs="Calibri"/>
        </w:rPr>
        <w:t>the Talloires Network Leaders Conference</w:t>
      </w:r>
      <w:r w:rsidR="00D23B91" w:rsidRPr="007D4A24">
        <w:rPr>
          <w:rFonts w:ascii="Calibri" w:hAnsi="Calibri" w:cs="Calibri"/>
        </w:rPr>
        <w:t xml:space="preserve"> 2020, September </w:t>
      </w:r>
      <w:r w:rsidR="008D27B8" w:rsidRPr="007D4A24">
        <w:rPr>
          <w:rFonts w:ascii="Calibri" w:hAnsi="Calibri" w:cs="Calibri"/>
        </w:rPr>
        <w:t>24-27,</w:t>
      </w:r>
      <w:r w:rsidR="0082593D" w:rsidRPr="007D4A24">
        <w:rPr>
          <w:rFonts w:ascii="Calibri" w:hAnsi="Calibri" w:cs="Calibri"/>
        </w:rPr>
        <w:t xml:space="preserve"> 2020</w:t>
      </w:r>
      <w:r w:rsidR="008D27B8">
        <w:rPr>
          <w:rFonts w:ascii="Calibri" w:hAnsi="Calibri" w:cs="Calibri"/>
        </w:rPr>
        <w:t xml:space="preserve"> jointly </w:t>
      </w:r>
      <w:r w:rsidR="00753D7C">
        <w:rPr>
          <w:rFonts w:ascii="Calibri" w:hAnsi="Calibri" w:cs="Calibri"/>
        </w:rPr>
        <w:t xml:space="preserve">hosted by Harvard University and Tufts University in Boston </w:t>
      </w:r>
      <w:r w:rsidR="0099120A">
        <w:rPr>
          <w:rFonts w:ascii="Calibri" w:hAnsi="Calibri" w:cs="Calibri"/>
        </w:rPr>
        <w:t xml:space="preserve">and </w:t>
      </w:r>
      <w:r w:rsidR="00753D7C">
        <w:rPr>
          <w:rFonts w:ascii="Calibri" w:hAnsi="Calibri" w:cs="Calibri"/>
        </w:rPr>
        <w:t>the surrounding areas</w:t>
      </w:r>
      <w:r w:rsidR="007A2DC4">
        <w:rPr>
          <w:rFonts w:ascii="Calibri" w:hAnsi="Calibri" w:cs="Calibri"/>
        </w:rPr>
        <w:t>.</w:t>
      </w:r>
    </w:p>
    <w:p w14:paraId="3D9E9CDA" w14:textId="023398CD" w:rsidR="00F26B65" w:rsidRPr="00753D7C" w:rsidRDefault="00F26B65" w:rsidP="007D4A24">
      <w:pPr>
        <w:pStyle w:val="ListParagraph"/>
        <w:numPr>
          <w:ilvl w:val="0"/>
          <w:numId w:val="5"/>
        </w:numPr>
        <w:rPr>
          <w:rFonts w:ascii="Calibri" w:hAnsi="Calibri"/>
        </w:rPr>
      </w:pPr>
      <w:r>
        <w:rPr>
          <w:rFonts w:ascii="Calibri" w:hAnsi="Calibri" w:cs="Calibri"/>
        </w:rPr>
        <w:t>TNLC2020 registration</w:t>
      </w:r>
      <w:r w:rsidR="00E219B6">
        <w:rPr>
          <w:rFonts w:ascii="Calibri" w:hAnsi="Calibri" w:cs="Calibri"/>
        </w:rPr>
        <w:t xml:space="preserve"> </w:t>
      </w:r>
      <w:r w:rsidR="00BA2452">
        <w:rPr>
          <w:rFonts w:ascii="Calibri" w:hAnsi="Calibri" w:cs="Calibri"/>
        </w:rPr>
        <w:t>fee waived.</w:t>
      </w:r>
    </w:p>
    <w:p w14:paraId="144C6ED4" w14:textId="0B6B14B4" w:rsidR="00753D7C" w:rsidRDefault="000F009D" w:rsidP="007D4A24">
      <w:pPr>
        <w:pStyle w:val="ListParagraph"/>
        <w:numPr>
          <w:ilvl w:val="0"/>
          <w:numId w:val="5"/>
        </w:numPr>
        <w:rPr>
          <w:rFonts w:ascii="Calibri" w:hAnsi="Calibri"/>
        </w:rPr>
      </w:pPr>
      <w:r>
        <w:rPr>
          <w:rFonts w:ascii="Calibri" w:hAnsi="Calibri"/>
        </w:rPr>
        <w:t xml:space="preserve">A travel grant </w:t>
      </w:r>
      <w:r w:rsidR="008B6830">
        <w:rPr>
          <w:rFonts w:ascii="Calibri" w:hAnsi="Calibri"/>
        </w:rPr>
        <w:t>for r</w:t>
      </w:r>
      <w:r w:rsidR="0033509C">
        <w:rPr>
          <w:rFonts w:ascii="Calibri" w:hAnsi="Calibri"/>
        </w:rPr>
        <w:t>ound-trip air travel for the</w:t>
      </w:r>
      <w:r w:rsidR="008B6830">
        <w:rPr>
          <w:rFonts w:ascii="Calibri" w:hAnsi="Calibri"/>
        </w:rPr>
        <w:t xml:space="preserve"> winner or winning team</w:t>
      </w:r>
      <w:r w:rsidR="0033509C">
        <w:rPr>
          <w:rFonts w:ascii="Calibri" w:hAnsi="Calibri"/>
        </w:rPr>
        <w:t>’s representative</w:t>
      </w:r>
      <w:r w:rsidR="007A2DC4">
        <w:rPr>
          <w:rFonts w:ascii="Calibri" w:hAnsi="Calibri"/>
        </w:rPr>
        <w:t>.</w:t>
      </w:r>
    </w:p>
    <w:p w14:paraId="03D7DFFA" w14:textId="4CA00A33" w:rsidR="0033509C" w:rsidRDefault="000B7520" w:rsidP="007D4A24">
      <w:pPr>
        <w:pStyle w:val="ListParagraph"/>
        <w:numPr>
          <w:ilvl w:val="0"/>
          <w:numId w:val="5"/>
        </w:numPr>
        <w:rPr>
          <w:rFonts w:ascii="Calibri" w:hAnsi="Calibri"/>
        </w:rPr>
      </w:pPr>
      <w:r>
        <w:rPr>
          <w:rFonts w:ascii="Calibri" w:hAnsi="Calibri"/>
        </w:rPr>
        <w:t xml:space="preserve">Lodging up to 4 nights </w:t>
      </w:r>
      <w:r w:rsidR="00B34366">
        <w:rPr>
          <w:rFonts w:ascii="Calibri" w:hAnsi="Calibri"/>
        </w:rPr>
        <w:t>near the conference</w:t>
      </w:r>
      <w:r w:rsidR="007A2DC4">
        <w:rPr>
          <w:rFonts w:ascii="Calibri" w:hAnsi="Calibri"/>
        </w:rPr>
        <w:t>.</w:t>
      </w:r>
    </w:p>
    <w:p w14:paraId="3E57AFBB" w14:textId="10799C29" w:rsidR="00E219B6" w:rsidRPr="00481554" w:rsidRDefault="009A0955" w:rsidP="007D4A24">
      <w:pPr>
        <w:pStyle w:val="ListParagraph"/>
        <w:numPr>
          <w:ilvl w:val="0"/>
          <w:numId w:val="5"/>
        </w:numPr>
        <w:rPr>
          <w:rFonts w:ascii="Calibri" w:hAnsi="Calibri"/>
        </w:rPr>
      </w:pPr>
      <w:r>
        <w:rPr>
          <w:rFonts w:ascii="Calibri" w:hAnsi="Calibri"/>
        </w:rPr>
        <w:t>A pr</w:t>
      </w:r>
      <w:r w:rsidR="00A87BAE">
        <w:rPr>
          <w:rFonts w:ascii="Calibri" w:hAnsi="Calibri"/>
        </w:rPr>
        <w:t xml:space="preserve">ize of </w:t>
      </w:r>
      <w:r w:rsidR="00481554">
        <w:rPr>
          <w:rFonts w:ascii="Calibri" w:hAnsi="Calibri"/>
        </w:rPr>
        <w:t>2,500 USD</w:t>
      </w:r>
      <w:r w:rsidR="00A87BAE" w:rsidRPr="000375F4">
        <w:rPr>
          <w:rFonts w:ascii="Calibri" w:hAnsi="Calibri"/>
          <w:color w:val="FF0000"/>
        </w:rPr>
        <w:t xml:space="preserve"> </w:t>
      </w:r>
      <w:r w:rsidR="00A87BAE">
        <w:rPr>
          <w:rFonts w:ascii="Calibri" w:hAnsi="Calibri"/>
        </w:rPr>
        <w:t>for the winning design</w:t>
      </w:r>
    </w:p>
    <w:p w14:paraId="53751E34" w14:textId="32B42876" w:rsidR="00481554" w:rsidRDefault="00967A64" w:rsidP="007D4A24">
      <w:pPr>
        <w:pStyle w:val="ListParagraph"/>
        <w:numPr>
          <w:ilvl w:val="0"/>
          <w:numId w:val="5"/>
        </w:numPr>
        <w:rPr>
          <w:rFonts w:ascii="Calibri" w:hAnsi="Calibri"/>
        </w:rPr>
      </w:pPr>
      <w:r>
        <w:rPr>
          <w:rFonts w:ascii="Calibri" w:hAnsi="Calibri"/>
        </w:rPr>
        <w:t xml:space="preserve">A role in the TNLC 2020 Renaming and Design Initiative </w:t>
      </w:r>
      <w:r w:rsidR="00CA1049">
        <w:rPr>
          <w:rFonts w:ascii="Calibri" w:hAnsi="Calibri"/>
        </w:rPr>
        <w:t>ceremonial reveal</w:t>
      </w:r>
      <w:r w:rsidR="007A2DC4">
        <w:rPr>
          <w:rFonts w:ascii="Calibri" w:hAnsi="Calibri"/>
        </w:rPr>
        <w:t>.</w:t>
      </w:r>
      <w:r w:rsidR="00CA1049">
        <w:rPr>
          <w:rFonts w:ascii="Calibri" w:hAnsi="Calibri"/>
        </w:rPr>
        <w:t xml:space="preserve"> </w:t>
      </w:r>
    </w:p>
    <w:p w14:paraId="0A5273F5" w14:textId="5813DF54" w:rsidR="00CA1049" w:rsidRDefault="00CA1049" w:rsidP="007D4A24">
      <w:pPr>
        <w:pStyle w:val="ListParagraph"/>
        <w:numPr>
          <w:ilvl w:val="0"/>
          <w:numId w:val="5"/>
        </w:numPr>
        <w:rPr>
          <w:rFonts w:ascii="Calibri" w:hAnsi="Calibri"/>
        </w:rPr>
      </w:pPr>
      <w:r>
        <w:rPr>
          <w:rFonts w:ascii="Calibri" w:hAnsi="Calibri"/>
        </w:rPr>
        <w:t xml:space="preserve">Your logo will be </w:t>
      </w:r>
      <w:r w:rsidR="005F42F8">
        <w:rPr>
          <w:rFonts w:ascii="Calibri" w:hAnsi="Calibri"/>
        </w:rPr>
        <w:t xml:space="preserve">the Network’s </w:t>
      </w:r>
      <w:r w:rsidR="00AE3A9F">
        <w:rPr>
          <w:rFonts w:ascii="Calibri" w:hAnsi="Calibri"/>
        </w:rPr>
        <w:t>logo o</w:t>
      </w:r>
      <w:r w:rsidR="00E513E0">
        <w:rPr>
          <w:rFonts w:ascii="Calibri" w:hAnsi="Calibri"/>
        </w:rPr>
        <w:t xml:space="preserve">n </w:t>
      </w:r>
      <w:r w:rsidR="000963D2">
        <w:rPr>
          <w:rFonts w:ascii="Calibri" w:hAnsi="Calibri"/>
        </w:rPr>
        <w:t>all touchpoints reaching a global audience</w:t>
      </w:r>
      <w:r w:rsidR="001145C6">
        <w:rPr>
          <w:rFonts w:ascii="Calibri" w:hAnsi="Calibri"/>
        </w:rPr>
        <w:t xml:space="preserve"> and </w:t>
      </w:r>
      <w:r w:rsidR="00BA2452">
        <w:rPr>
          <w:rFonts w:ascii="Calibri" w:hAnsi="Calibri"/>
        </w:rPr>
        <w:t xml:space="preserve">will be promoted </w:t>
      </w:r>
      <w:r w:rsidR="001145C6">
        <w:rPr>
          <w:rFonts w:ascii="Calibri" w:hAnsi="Calibri"/>
        </w:rPr>
        <w:t>on the Network’s social media platforms</w:t>
      </w:r>
      <w:r w:rsidR="007A2DC4">
        <w:rPr>
          <w:rFonts w:ascii="Calibri" w:hAnsi="Calibri"/>
        </w:rPr>
        <w:t>.</w:t>
      </w:r>
      <w:r w:rsidR="001145C6">
        <w:rPr>
          <w:rFonts w:ascii="Calibri" w:hAnsi="Calibri"/>
        </w:rPr>
        <w:t xml:space="preserve"> </w:t>
      </w:r>
    </w:p>
    <w:p w14:paraId="71E604ED" w14:textId="684B05D3" w:rsidR="00742303" w:rsidRPr="00742303" w:rsidRDefault="00742303" w:rsidP="00742303">
      <w:pPr>
        <w:ind w:left="360"/>
        <w:rPr>
          <w:rFonts w:ascii="Calibri" w:hAnsi="Calibri"/>
        </w:rPr>
      </w:pPr>
    </w:p>
    <w:p w14:paraId="1EAFC0E4" w14:textId="77777777" w:rsidR="00520A25" w:rsidRDefault="00520A25" w:rsidP="00F90302">
      <w:pPr>
        <w:rPr>
          <w:rFonts w:ascii="Calibri" w:hAnsi="Calibri"/>
          <w:b/>
          <w:bCs/>
          <w:color w:val="808080" w:themeColor="background1" w:themeShade="80"/>
          <w:sz w:val="28"/>
          <w:szCs w:val="28"/>
        </w:rPr>
      </w:pPr>
    </w:p>
    <w:p w14:paraId="427BE6CA" w14:textId="2213FD31" w:rsidR="0057291D" w:rsidRPr="00867062" w:rsidRDefault="0057291D" w:rsidP="00867062">
      <w:pPr>
        <w:widowControl w:val="0"/>
        <w:autoSpaceDE w:val="0"/>
        <w:autoSpaceDN w:val="0"/>
        <w:adjustRightInd w:val="0"/>
        <w:spacing w:line="276" w:lineRule="auto"/>
        <w:rPr>
          <w:rFonts w:ascii="Calibri" w:eastAsia="Times New Roman" w:hAnsi="Calibri" w:cs="Calibri"/>
          <w:b/>
          <w:bCs/>
          <w:color w:val="2E74B5" w:themeColor="accent5" w:themeShade="BF"/>
          <w:sz w:val="28"/>
          <w:szCs w:val="28"/>
        </w:rPr>
      </w:pPr>
    </w:p>
    <w:p w14:paraId="2AB342D5" w14:textId="77777777" w:rsidR="00911BA7" w:rsidRPr="00911BA7" w:rsidRDefault="00911BA7" w:rsidP="00911BA7">
      <w:pPr>
        <w:widowControl w:val="0"/>
        <w:autoSpaceDE w:val="0"/>
        <w:autoSpaceDN w:val="0"/>
        <w:adjustRightInd w:val="0"/>
        <w:spacing w:line="276" w:lineRule="auto"/>
        <w:rPr>
          <w:rFonts w:ascii="Calibri" w:eastAsia="Times New Roman" w:hAnsi="Calibri" w:cs="Calibri"/>
          <w:color w:val="202020"/>
        </w:rPr>
      </w:pPr>
    </w:p>
    <w:p w14:paraId="6D6554BD" w14:textId="77777777" w:rsidR="004D788C" w:rsidRDefault="004D788C" w:rsidP="00F1285B">
      <w:pPr>
        <w:rPr>
          <w:rFonts w:ascii="Calibri" w:hAnsi="Calibri" w:cs="Calibri"/>
          <w:color w:val="404040" w:themeColor="text1" w:themeTint="BF"/>
        </w:rPr>
      </w:pPr>
    </w:p>
    <w:p w14:paraId="6C83C08E" w14:textId="06342593" w:rsidR="00AC072B" w:rsidRPr="00BA2452" w:rsidRDefault="00AC072B" w:rsidP="00AC072B">
      <w:pPr>
        <w:rPr>
          <w:rFonts w:ascii="Calibri" w:eastAsia="Times New Roman" w:hAnsi="Calibri" w:cs="Arial"/>
        </w:rPr>
      </w:pPr>
      <w:r>
        <w:rPr>
          <w:rFonts w:ascii="Calibri" w:hAnsi="Calibri"/>
          <w:b/>
          <w:bCs/>
          <w:color w:val="808080" w:themeColor="background1" w:themeShade="80"/>
          <w:sz w:val="28"/>
          <w:szCs w:val="28"/>
        </w:rPr>
        <w:t xml:space="preserve">Selection Criteria: </w:t>
      </w:r>
    </w:p>
    <w:p w14:paraId="157F01DF" w14:textId="77777777" w:rsidR="00AC072B" w:rsidRDefault="00AC072B" w:rsidP="00AC072B">
      <w:pPr>
        <w:rPr>
          <w:rFonts w:ascii="Calibri" w:hAnsi="Calibri"/>
          <w:b/>
          <w:bCs/>
          <w:color w:val="808080" w:themeColor="background1" w:themeShade="80"/>
          <w:sz w:val="28"/>
          <w:szCs w:val="28"/>
        </w:rPr>
      </w:pPr>
    </w:p>
    <w:p w14:paraId="44778C45" w14:textId="77777777" w:rsidR="00AC072B" w:rsidRPr="00D77A07" w:rsidRDefault="00AC072B" w:rsidP="00AC072B">
      <w:pPr>
        <w:pStyle w:val="ListParagraph"/>
        <w:numPr>
          <w:ilvl w:val="0"/>
          <w:numId w:val="7"/>
        </w:numPr>
        <w:spacing w:line="276" w:lineRule="auto"/>
        <w:rPr>
          <w:rFonts w:cstheme="minorHAnsi"/>
          <w:color w:val="000000" w:themeColor="text1"/>
        </w:rPr>
      </w:pPr>
      <w:r w:rsidRPr="00D77A07">
        <w:rPr>
          <w:rFonts w:cstheme="minorHAnsi"/>
          <w:color w:val="000000" w:themeColor="text1"/>
        </w:rPr>
        <w:t>Meets eligibility rules</w:t>
      </w:r>
      <w:r>
        <w:rPr>
          <w:rFonts w:cstheme="minorHAnsi"/>
          <w:color w:val="000000" w:themeColor="text1"/>
        </w:rPr>
        <w:t>.</w:t>
      </w:r>
    </w:p>
    <w:p w14:paraId="394D1F1D" w14:textId="77777777" w:rsidR="00AC072B" w:rsidRPr="00D77A07" w:rsidRDefault="00AC072B" w:rsidP="00AC072B">
      <w:pPr>
        <w:pStyle w:val="ListParagraph"/>
        <w:numPr>
          <w:ilvl w:val="0"/>
          <w:numId w:val="7"/>
        </w:numPr>
        <w:spacing w:line="276" w:lineRule="auto"/>
        <w:rPr>
          <w:rFonts w:cstheme="minorHAnsi"/>
          <w:color w:val="000000" w:themeColor="text1"/>
        </w:rPr>
      </w:pPr>
      <w:r w:rsidRPr="00D77A07">
        <w:rPr>
          <w:rFonts w:cstheme="minorHAnsi"/>
          <w:color w:val="000000" w:themeColor="text1"/>
        </w:rPr>
        <w:t>Relevant: the logo designs align with TN’s mission and values, has meaning that relates to TN’s priorities and activities</w:t>
      </w:r>
      <w:r>
        <w:rPr>
          <w:rFonts w:cstheme="minorHAnsi"/>
          <w:color w:val="000000" w:themeColor="text1"/>
        </w:rPr>
        <w:t>.</w:t>
      </w:r>
    </w:p>
    <w:p w14:paraId="5EAF7286" w14:textId="77777777" w:rsidR="00AC072B" w:rsidRPr="00D77A07" w:rsidRDefault="00AC072B" w:rsidP="00AC072B">
      <w:pPr>
        <w:pStyle w:val="ListParagraph"/>
        <w:numPr>
          <w:ilvl w:val="0"/>
          <w:numId w:val="7"/>
        </w:numPr>
        <w:spacing w:line="276" w:lineRule="auto"/>
        <w:rPr>
          <w:rFonts w:cstheme="minorHAnsi"/>
          <w:b/>
          <w:color w:val="000000" w:themeColor="text1"/>
        </w:rPr>
      </w:pPr>
      <w:r w:rsidRPr="00D77A07">
        <w:rPr>
          <w:rFonts w:cstheme="minorHAnsi"/>
          <w:color w:val="000000" w:themeColor="text1"/>
        </w:rPr>
        <w:t>Simple: people should be able to recognize it immediately</w:t>
      </w:r>
      <w:r>
        <w:rPr>
          <w:rFonts w:cstheme="minorHAnsi"/>
          <w:color w:val="000000" w:themeColor="text1"/>
        </w:rPr>
        <w:t>.</w:t>
      </w:r>
    </w:p>
    <w:p w14:paraId="0BC97A77" w14:textId="77777777" w:rsidR="00AC072B" w:rsidRPr="00D77A07" w:rsidRDefault="00AC072B" w:rsidP="00AC072B">
      <w:pPr>
        <w:pStyle w:val="ListParagraph"/>
        <w:numPr>
          <w:ilvl w:val="0"/>
          <w:numId w:val="7"/>
        </w:numPr>
        <w:spacing w:line="276" w:lineRule="auto"/>
        <w:rPr>
          <w:rFonts w:cstheme="minorHAnsi"/>
          <w:b/>
          <w:color w:val="000000" w:themeColor="text1"/>
        </w:rPr>
      </w:pPr>
      <w:r w:rsidRPr="00D77A07">
        <w:rPr>
          <w:rFonts w:cstheme="minorHAnsi"/>
          <w:color w:val="000000" w:themeColor="text1"/>
        </w:rPr>
        <w:t>Memorable and impactful</w:t>
      </w:r>
      <w:r>
        <w:rPr>
          <w:rFonts w:cstheme="minorHAnsi"/>
          <w:color w:val="000000" w:themeColor="text1"/>
        </w:rPr>
        <w:t>.</w:t>
      </w:r>
    </w:p>
    <w:p w14:paraId="4B6BDD67" w14:textId="77777777" w:rsidR="00AC072B" w:rsidRPr="00D77A07" w:rsidRDefault="00AC072B" w:rsidP="00AC072B">
      <w:pPr>
        <w:pStyle w:val="ListParagraph"/>
        <w:numPr>
          <w:ilvl w:val="0"/>
          <w:numId w:val="7"/>
        </w:numPr>
        <w:spacing w:line="276" w:lineRule="auto"/>
        <w:rPr>
          <w:rFonts w:cstheme="minorHAnsi"/>
          <w:color w:val="000000" w:themeColor="text1"/>
        </w:rPr>
      </w:pPr>
      <w:r w:rsidRPr="00D77A07">
        <w:rPr>
          <w:rFonts w:cstheme="minorHAnsi"/>
          <w:color w:val="000000" w:themeColor="text1"/>
        </w:rPr>
        <w:t>Scalable: the logo designs should work well across multiple mediums and convey their message clearly and effectively in all formats</w:t>
      </w:r>
      <w:r>
        <w:rPr>
          <w:rFonts w:cstheme="minorHAnsi"/>
          <w:color w:val="000000" w:themeColor="text1"/>
        </w:rPr>
        <w:t>.</w:t>
      </w:r>
    </w:p>
    <w:p w14:paraId="5FB81005" w14:textId="77777777" w:rsidR="00597170" w:rsidRDefault="00AC072B" w:rsidP="00AC072B">
      <w:pPr>
        <w:pStyle w:val="ListParagraph"/>
        <w:numPr>
          <w:ilvl w:val="0"/>
          <w:numId w:val="7"/>
        </w:numPr>
        <w:spacing w:line="276" w:lineRule="auto"/>
        <w:rPr>
          <w:rFonts w:cstheme="minorHAnsi"/>
          <w:color w:val="000000" w:themeColor="text1"/>
        </w:rPr>
      </w:pPr>
      <w:r w:rsidRPr="00D77A07">
        <w:rPr>
          <w:rFonts w:cstheme="minorHAnsi"/>
          <w:color w:val="000000" w:themeColor="text1"/>
        </w:rPr>
        <w:t>Design: use effective font and color scheme</w:t>
      </w:r>
      <w:r w:rsidR="00597170">
        <w:rPr>
          <w:rFonts w:cstheme="minorHAnsi"/>
          <w:color w:val="000000" w:themeColor="text1"/>
        </w:rPr>
        <w:t xml:space="preserve">. </w:t>
      </w:r>
    </w:p>
    <w:p w14:paraId="04199EC6" w14:textId="76678B55" w:rsidR="00AC072B" w:rsidRPr="00D77A07" w:rsidRDefault="00597170" w:rsidP="00AC072B">
      <w:pPr>
        <w:pStyle w:val="ListParagraph"/>
        <w:numPr>
          <w:ilvl w:val="0"/>
          <w:numId w:val="7"/>
        </w:numPr>
        <w:spacing w:line="276" w:lineRule="auto"/>
        <w:rPr>
          <w:rFonts w:cstheme="minorHAnsi"/>
          <w:color w:val="000000" w:themeColor="text1"/>
        </w:rPr>
      </w:pPr>
      <w:r>
        <w:rPr>
          <w:rFonts w:cstheme="minorHAnsi"/>
          <w:color w:val="000000" w:themeColor="text1"/>
        </w:rPr>
        <w:t xml:space="preserve">Additionally, </w:t>
      </w:r>
      <w:r w:rsidR="00AC072B" w:rsidRPr="00D77A07">
        <w:rPr>
          <w:rFonts w:cstheme="minorHAnsi"/>
          <w:color w:val="000000" w:themeColor="text1"/>
        </w:rPr>
        <w:t>the logos should be equally impressive in black and white</w:t>
      </w:r>
      <w:r w:rsidR="00AC072B">
        <w:rPr>
          <w:rFonts w:cstheme="minorHAnsi"/>
          <w:color w:val="000000" w:themeColor="text1"/>
        </w:rPr>
        <w:t>.</w:t>
      </w:r>
      <w:r>
        <w:rPr>
          <w:rFonts w:cstheme="minorHAnsi"/>
          <w:color w:val="000000" w:themeColor="text1"/>
        </w:rPr>
        <w:t xml:space="preserve"> </w:t>
      </w:r>
    </w:p>
    <w:p w14:paraId="4810306F" w14:textId="53643D63" w:rsidR="00AC072B" w:rsidRPr="00BA2452" w:rsidRDefault="00AC072B" w:rsidP="00BA2452">
      <w:pPr>
        <w:pStyle w:val="ListParagraph"/>
        <w:numPr>
          <w:ilvl w:val="0"/>
          <w:numId w:val="7"/>
        </w:numPr>
        <w:spacing w:line="276" w:lineRule="auto"/>
        <w:rPr>
          <w:rFonts w:cstheme="minorHAnsi"/>
          <w:color w:val="000000" w:themeColor="text1"/>
        </w:rPr>
      </w:pPr>
      <w:r w:rsidRPr="00D77A07">
        <w:rPr>
          <w:rFonts w:cstheme="minorHAnsi"/>
          <w:color w:val="000000" w:themeColor="text1"/>
        </w:rPr>
        <w:t xml:space="preserve">Originality: the logos must be </w:t>
      </w:r>
      <w:r w:rsidR="00902E24" w:rsidRPr="00D77A07">
        <w:rPr>
          <w:rFonts w:cstheme="minorHAnsi"/>
          <w:color w:val="000000" w:themeColor="text1"/>
        </w:rPr>
        <w:t>unique;</w:t>
      </w:r>
      <w:r w:rsidRPr="00D77A07">
        <w:rPr>
          <w:rFonts w:cstheme="minorHAnsi"/>
          <w:color w:val="000000" w:themeColor="text1"/>
        </w:rPr>
        <w:t xml:space="preserve"> stock images and copyrighted images will not be considered</w:t>
      </w:r>
      <w:r>
        <w:rPr>
          <w:rFonts w:cstheme="minorHAnsi"/>
          <w:color w:val="000000" w:themeColor="text1"/>
        </w:rPr>
        <w:t>.</w:t>
      </w:r>
    </w:p>
    <w:p w14:paraId="22FC9E02" w14:textId="301EF8C1" w:rsidR="00520A25" w:rsidRDefault="00520A25" w:rsidP="00F90302">
      <w:pPr>
        <w:rPr>
          <w:rFonts w:ascii="Calibri" w:hAnsi="Calibri"/>
          <w:b/>
          <w:bCs/>
          <w:color w:val="808080" w:themeColor="background1" w:themeShade="80"/>
          <w:sz w:val="28"/>
          <w:szCs w:val="28"/>
        </w:rPr>
      </w:pPr>
    </w:p>
    <w:p w14:paraId="2F39C334" w14:textId="77777777" w:rsidR="00AC072B" w:rsidRDefault="00AC072B" w:rsidP="00F90302">
      <w:pPr>
        <w:rPr>
          <w:rFonts w:ascii="Calibri" w:hAnsi="Calibri"/>
          <w:b/>
          <w:bCs/>
          <w:color w:val="808080" w:themeColor="background1" w:themeShade="80"/>
          <w:sz w:val="28"/>
          <w:szCs w:val="28"/>
        </w:rPr>
      </w:pPr>
    </w:p>
    <w:p w14:paraId="22AC0729" w14:textId="77777777" w:rsidR="00251FC5" w:rsidRPr="00251FC5" w:rsidRDefault="00251FC5" w:rsidP="00F90302">
      <w:pPr>
        <w:rPr>
          <w:rFonts w:ascii="Calibri" w:hAnsi="Calibri"/>
          <w:b/>
          <w:bCs/>
          <w:color w:val="808080" w:themeColor="background1" w:themeShade="80"/>
        </w:rPr>
      </w:pPr>
    </w:p>
    <w:p w14:paraId="7BB75B35" w14:textId="658629F5" w:rsidR="00FB0372" w:rsidRDefault="00FB0372" w:rsidP="00F90302">
      <w:pPr>
        <w:rPr>
          <w:rFonts w:ascii="Calibri" w:hAnsi="Calibri"/>
          <w:b/>
          <w:bCs/>
          <w:color w:val="808080" w:themeColor="background1" w:themeShade="80"/>
          <w:sz w:val="28"/>
          <w:szCs w:val="28"/>
        </w:rPr>
      </w:pPr>
      <w:r w:rsidRPr="00FA65D2">
        <w:rPr>
          <w:rFonts w:ascii="Calibri" w:hAnsi="Calibri"/>
          <w:b/>
          <w:bCs/>
          <w:color w:val="808080" w:themeColor="background1" w:themeShade="80"/>
          <w:sz w:val="28"/>
          <w:szCs w:val="28"/>
        </w:rPr>
        <w:t>The Talloires Network</w:t>
      </w:r>
      <w:r w:rsidR="00FC5C54">
        <w:rPr>
          <w:rFonts w:ascii="Calibri" w:hAnsi="Calibri"/>
          <w:b/>
          <w:bCs/>
          <w:color w:val="808080" w:themeColor="background1" w:themeShade="80"/>
          <w:sz w:val="28"/>
          <w:szCs w:val="28"/>
        </w:rPr>
        <w:t>, a Brief History</w:t>
      </w:r>
      <w:r w:rsidRPr="00FA65D2">
        <w:rPr>
          <w:rFonts w:ascii="Calibri" w:hAnsi="Calibri"/>
          <w:b/>
          <w:bCs/>
          <w:color w:val="808080" w:themeColor="background1" w:themeShade="80"/>
          <w:sz w:val="28"/>
          <w:szCs w:val="28"/>
        </w:rPr>
        <w:t xml:space="preserve">: </w:t>
      </w:r>
    </w:p>
    <w:p w14:paraId="1F374355" w14:textId="77777777" w:rsidR="008D1835" w:rsidRPr="007D4A24" w:rsidRDefault="008D1835" w:rsidP="00F90302">
      <w:pPr>
        <w:rPr>
          <w:rFonts w:ascii="Calibri" w:hAnsi="Calibri"/>
          <w:b/>
          <w:bCs/>
          <w:color w:val="808080" w:themeColor="background1" w:themeShade="80"/>
          <w:sz w:val="28"/>
          <w:szCs w:val="28"/>
        </w:rPr>
      </w:pPr>
    </w:p>
    <w:p w14:paraId="3376F830" w14:textId="22CB23F8" w:rsidR="00FB0372" w:rsidRPr="00FB0372" w:rsidRDefault="00FB0372" w:rsidP="00FB0372">
      <w:pPr>
        <w:rPr>
          <w:rFonts w:ascii="Calibri" w:hAnsi="Calibri"/>
          <w:color w:val="404040" w:themeColor="text1" w:themeTint="BF"/>
        </w:rPr>
      </w:pPr>
      <w:r w:rsidRPr="00FB0372">
        <w:rPr>
          <w:rFonts w:ascii="Calibri" w:hAnsi="Calibri"/>
          <w:color w:val="404040" w:themeColor="text1" w:themeTint="BF"/>
        </w:rPr>
        <w:t>The beginning of this millennium witnessed a global trend toward greater engagement of universities with their communities, characterized by systemic efforts to mobilize the expertise and person power of these institutions to address pressing societal needs. However, there was limited international coordination and exchange on such issues among the heads of universities.</w:t>
      </w:r>
      <w:r w:rsidR="00362E37">
        <w:rPr>
          <w:rFonts w:ascii="Calibri" w:hAnsi="Calibri"/>
          <w:color w:val="404040" w:themeColor="text1" w:themeTint="BF"/>
        </w:rPr>
        <w:br/>
      </w:r>
    </w:p>
    <w:p w14:paraId="761C1AA8" w14:textId="5DE3070F" w:rsidR="00FB0372" w:rsidRPr="00FB0372" w:rsidRDefault="00FB0372" w:rsidP="00FB0372">
      <w:pPr>
        <w:rPr>
          <w:rFonts w:ascii="Calibri" w:hAnsi="Calibri"/>
          <w:color w:val="FF0000"/>
        </w:rPr>
      </w:pPr>
      <w:r w:rsidRPr="00FB0372">
        <w:rPr>
          <w:rFonts w:ascii="Calibri" w:hAnsi="Calibri"/>
          <w:color w:val="404040" w:themeColor="text1" w:themeTint="BF"/>
        </w:rPr>
        <w:t>In September 2005, Tufts University convened the Talloires Conference 2005, the first international gathering of the heads of universities devoted to strengthening the civic roles and social responsibilities of higher education. Held at the Tufts European Center in the alpine village of Talloires, France, the conference brought together 29 university presidents, rectors, and vice chancellors from 23 countries around the world.</w:t>
      </w:r>
      <w:r w:rsidR="009C12F0">
        <w:rPr>
          <w:rFonts w:ascii="Calibri" w:hAnsi="Calibri"/>
          <w:color w:val="404040" w:themeColor="text1" w:themeTint="BF"/>
        </w:rPr>
        <w:t xml:space="preserve"> The winning design and name will become a part of this rich </w:t>
      </w:r>
      <w:r w:rsidR="009D1301">
        <w:rPr>
          <w:rFonts w:ascii="Calibri" w:hAnsi="Calibri"/>
          <w:color w:val="404040" w:themeColor="text1" w:themeTint="BF"/>
        </w:rPr>
        <w:t>tradition and</w:t>
      </w:r>
      <w:r w:rsidR="009C12F0">
        <w:rPr>
          <w:rFonts w:ascii="Calibri" w:hAnsi="Calibri"/>
          <w:color w:val="404040" w:themeColor="text1" w:themeTint="BF"/>
        </w:rPr>
        <w:t xml:space="preserve"> open a new chapter </w:t>
      </w:r>
      <w:r w:rsidR="004F6B28">
        <w:rPr>
          <w:rFonts w:ascii="Calibri" w:hAnsi="Calibri"/>
          <w:color w:val="404040" w:themeColor="text1" w:themeTint="BF"/>
        </w:rPr>
        <w:t xml:space="preserve">of this </w:t>
      </w:r>
      <w:r w:rsidR="009D1301">
        <w:rPr>
          <w:rFonts w:ascii="Calibri" w:hAnsi="Calibri"/>
          <w:color w:val="404040" w:themeColor="text1" w:themeTint="BF"/>
        </w:rPr>
        <w:t xml:space="preserve">Network’s </w:t>
      </w:r>
      <w:r w:rsidR="004F6B28">
        <w:rPr>
          <w:rFonts w:ascii="Calibri" w:hAnsi="Calibri"/>
          <w:color w:val="404040" w:themeColor="text1" w:themeTint="BF"/>
        </w:rPr>
        <w:t>story.</w:t>
      </w:r>
    </w:p>
    <w:p w14:paraId="2F379B57" w14:textId="77777777" w:rsidR="00FB0372" w:rsidRPr="00FB0372" w:rsidRDefault="00FB0372" w:rsidP="00FB0372">
      <w:pPr>
        <w:rPr>
          <w:rFonts w:ascii="Calibri" w:hAnsi="Calibri"/>
          <w:color w:val="404040" w:themeColor="text1" w:themeTint="BF"/>
        </w:rPr>
      </w:pPr>
    </w:p>
    <w:p w14:paraId="034F1946" w14:textId="3028ABE0" w:rsidR="00FB0372" w:rsidRPr="00FB0372" w:rsidRDefault="00FB0372" w:rsidP="00FB0372">
      <w:pPr>
        <w:rPr>
          <w:rFonts w:ascii="Calibri" w:hAnsi="Calibri"/>
          <w:color w:val="404040" w:themeColor="text1" w:themeTint="BF"/>
        </w:rPr>
      </w:pPr>
      <w:r w:rsidRPr="00FB0372">
        <w:rPr>
          <w:rFonts w:ascii="Calibri" w:hAnsi="Calibri"/>
          <w:color w:val="404040" w:themeColor="text1" w:themeTint="BF"/>
        </w:rPr>
        <w:t>Although the conference participants represented starkly different contexts and types of universities, they found that they embraced very similar visions and strategic orientations. The conference produced the </w:t>
      </w:r>
      <w:hyperlink r:id="rId20" w:history="1">
        <w:r w:rsidRPr="00FB0372">
          <w:rPr>
            <w:rStyle w:val="Hyperlink"/>
            <w:rFonts w:ascii="Calibri" w:hAnsi="Calibri"/>
            <w:color w:val="2E74B5" w:themeColor="accent5" w:themeShade="BF"/>
            <w:u w:val="none"/>
          </w:rPr>
          <w:t>Talloires Declaration on the Civic Roles and Social Responsibilities of Higher Education</w:t>
        </w:r>
      </w:hyperlink>
      <w:r w:rsidRPr="00FB0372">
        <w:rPr>
          <w:rFonts w:ascii="Calibri" w:hAnsi="Calibri"/>
          <w:color w:val="2E74B5" w:themeColor="accent5" w:themeShade="BF"/>
        </w:rPr>
        <w:t>.</w:t>
      </w:r>
      <w:r w:rsidR="005E7D36">
        <w:rPr>
          <w:rFonts w:ascii="Calibri" w:hAnsi="Calibri"/>
          <w:color w:val="FF0000"/>
        </w:rPr>
        <w:t xml:space="preserve"> </w:t>
      </w:r>
      <w:r w:rsidRPr="00FB0372">
        <w:rPr>
          <w:rFonts w:ascii="Calibri" w:hAnsi="Calibri"/>
          <w:color w:val="404040" w:themeColor="text1" w:themeTint="BF"/>
        </w:rPr>
        <w:t>All signatories of the Declaration have committed their institutions to educating for social responsibility and civic engagement, and to strengthening the application of university resources to the needs of local and global communities.</w:t>
      </w:r>
    </w:p>
    <w:p w14:paraId="0C893C8B" w14:textId="77777777" w:rsidR="00FB0372" w:rsidRPr="00FB0372" w:rsidRDefault="00FB0372" w:rsidP="00FB0372">
      <w:pPr>
        <w:rPr>
          <w:rFonts w:ascii="Calibri" w:hAnsi="Calibri"/>
          <w:b/>
          <w:bCs/>
          <w:color w:val="2E74B5" w:themeColor="accent5" w:themeShade="BF"/>
        </w:rPr>
      </w:pPr>
    </w:p>
    <w:p w14:paraId="07E45720" w14:textId="27D456EE" w:rsidR="00FB0372" w:rsidRPr="00FB0372" w:rsidRDefault="00FB0372" w:rsidP="00FB0372">
      <w:pPr>
        <w:rPr>
          <w:rFonts w:ascii="Calibri" w:hAnsi="Calibri"/>
          <w:b/>
          <w:bCs/>
          <w:color w:val="2E74B5" w:themeColor="accent5" w:themeShade="BF"/>
        </w:rPr>
      </w:pPr>
      <w:r w:rsidRPr="00FB0372">
        <w:rPr>
          <w:rFonts w:ascii="Calibri" w:hAnsi="Calibri"/>
          <w:b/>
          <w:bCs/>
          <w:color w:val="2E74B5" w:themeColor="accent5" w:themeShade="BF"/>
        </w:rPr>
        <w:t xml:space="preserve">Since its founding conference, the Network has grown to </w:t>
      </w:r>
      <w:hyperlink r:id="rId21" w:history="1">
        <w:r w:rsidRPr="00742303">
          <w:rPr>
            <w:rStyle w:val="Hyperlink"/>
            <w:rFonts w:ascii="Calibri" w:hAnsi="Calibri"/>
            <w:b/>
            <w:bCs/>
            <w14:textFill>
              <w14:solidFill>
                <w14:srgbClr w14:val="0000FF">
                  <w14:lumMod w14:val="75000"/>
                </w14:srgbClr>
              </w14:solidFill>
            </w14:textFill>
          </w:rPr>
          <w:t>388 members</w:t>
        </w:r>
      </w:hyperlink>
      <w:r w:rsidRPr="00FB0372">
        <w:rPr>
          <w:rFonts w:ascii="Calibri" w:hAnsi="Calibri"/>
          <w:b/>
          <w:bCs/>
          <w:color w:val="2E74B5" w:themeColor="accent5" w:themeShade="BF"/>
        </w:rPr>
        <w:t xml:space="preserve"> in 77 countries with a combined enrollment of over 6 million students. </w:t>
      </w:r>
    </w:p>
    <w:p w14:paraId="75FDF9AD" w14:textId="77777777" w:rsidR="002C3FC3" w:rsidRDefault="002C3FC3" w:rsidP="00FB0372">
      <w:pPr>
        <w:rPr>
          <w:rFonts w:ascii="Calibri" w:hAnsi="Calibri"/>
          <w:color w:val="404040" w:themeColor="text1" w:themeTint="BF"/>
        </w:rPr>
      </w:pPr>
    </w:p>
    <w:p w14:paraId="33BDA177" w14:textId="5C24F272" w:rsidR="00FB0372" w:rsidRDefault="00FB0372" w:rsidP="00FB0372">
      <w:pPr>
        <w:rPr>
          <w:rFonts w:ascii="Calibri" w:hAnsi="Calibri"/>
          <w:color w:val="404040" w:themeColor="text1" w:themeTint="BF"/>
        </w:rPr>
      </w:pPr>
      <w:r w:rsidRPr="00FB0372">
        <w:rPr>
          <w:rFonts w:ascii="Calibri" w:hAnsi="Calibri"/>
          <w:color w:val="404040" w:themeColor="text1" w:themeTint="BF"/>
        </w:rPr>
        <w:t xml:space="preserve">The Talloires Network is building a global movement of civically engaged and socially responsible higher education institutions. We advocate for expansion of civic engagement </w:t>
      </w:r>
      <w:r w:rsidR="0061262E" w:rsidRPr="00FB0372">
        <w:rPr>
          <w:rFonts w:ascii="Calibri" w:hAnsi="Calibri"/>
          <w:color w:val="404040" w:themeColor="text1" w:themeTint="BF"/>
        </w:rPr>
        <w:t>activities</w:t>
      </w:r>
      <w:r w:rsidR="0061262E">
        <w:rPr>
          <w:rFonts w:ascii="Calibri" w:hAnsi="Calibri"/>
          <w:color w:val="404040" w:themeColor="text1" w:themeTint="BF"/>
        </w:rPr>
        <w:t>,</w:t>
      </w:r>
      <w:r w:rsidR="0061262E" w:rsidRPr="00FB0372">
        <w:rPr>
          <w:rFonts w:ascii="Calibri" w:hAnsi="Calibri"/>
          <w:color w:val="404040" w:themeColor="text1" w:themeTint="BF"/>
        </w:rPr>
        <w:t xml:space="preserve"> and</w:t>
      </w:r>
      <w:r w:rsidRPr="00FB0372">
        <w:rPr>
          <w:rFonts w:ascii="Calibri" w:hAnsi="Calibri"/>
          <w:color w:val="404040" w:themeColor="text1" w:themeTint="BF"/>
        </w:rPr>
        <w:t xml:space="preserve"> promote the most promising practices from our members and others in the field of higher education</w:t>
      </w:r>
      <w:r w:rsidR="005412D9">
        <w:rPr>
          <w:rFonts w:ascii="Calibri" w:hAnsi="Calibri"/>
          <w:color w:val="404040" w:themeColor="text1" w:themeTint="BF"/>
        </w:rPr>
        <w:t xml:space="preserve">. The winning design </w:t>
      </w:r>
      <w:r w:rsidR="00487A31">
        <w:rPr>
          <w:rFonts w:ascii="Calibri" w:hAnsi="Calibri"/>
          <w:color w:val="404040" w:themeColor="text1" w:themeTint="BF"/>
        </w:rPr>
        <w:t xml:space="preserve">will not only receive public recognition </w:t>
      </w:r>
      <w:r w:rsidR="00237902">
        <w:rPr>
          <w:rFonts w:ascii="Calibri" w:hAnsi="Calibri"/>
          <w:color w:val="404040" w:themeColor="text1" w:themeTint="BF"/>
        </w:rPr>
        <w:t xml:space="preserve">at the TNLC2020, it </w:t>
      </w:r>
      <w:r w:rsidR="005412D9">
        <w:rPr>
          <w:rFonts w:ascii="Calibri" w:hAnsi="Calibri"/>
          <w:color w:val="404040" w:themeColor="text1" w:themeTint="BF"/>
        </w:rPr>
        <w:t>will</w:t>
      </w:r>
      <w:r w:rsidR="00237902">
        <w:rPr>
          <w:rFonts w:ascii="Calibri" w:hAnsi="Calibri"/>
          <w:color w:val="404040" w:themeColor="text1" w:themeTint="BF"/>
        </w:rPr>
        <w:t xml:space="preserve"> serve as a visual representation</w:t>
      </w:r>
      <w:r w:rsidR="00AF7ADF">
        <w:rPr>
          <w:rFonts w:ascii="Calibri" w:hAnsi="Calibri"/>
          <w:color w:val="404040" w:themeColor="text1" w:themeTint="BF"/>
        </w:rPr>
        <w:t xml:space="preserve"> of the</w:t>
      </w:r>
      <w:r w:rsidR="005412D9">
        <w:rPr>
          <w:rFonts w:ascii="Calibri" w:hAnsi="Calibri"/>
          <w:color w:val="404040" w:themeColor="text1" w:themeTint="BF"/>
        </w:rPr>
        <w:t xml:space="preserve"> Talloires </w:t>
      </w:r>
      <w:r w:rsidR="0015134B">
        <w:rPr>
          <w:rFonts w:ascii="Calibri" w:hAnsi="Calibri"/>
          <w:color w:val="404040" w:themeColor="text1" w:themeTint="BF"/>
        </w:rPr>
        <w:t>Network</w:t>
      </w:r>
      <w:r w:rsidR="00AF7ADF">
        <w:rPr>
          <w:rFonts w:ascii="Calibri" w:hAnsi="Calibri"/>
          <w:color w:val="404040" w:themeColor="text1" w:themeTint="BF"/>
        </w:rPr>
        <w:t xml:space="preserve"> for years to come.</w:t>
      </w:r>
    </w:p>
    <w:p w14:paraId="193CC805" w14:textId="77777777" w:rsidR="0057291D" w:rsidRDefault="0057291D" w:rsidP="00FB0372">
      <w:pPr>
        <w:rPr>
          <w:rFonts w:ascii="Calibri" w:hAnsi="Calibri"/>
          <w:color w:val="404040" w:themeColor="text1" w:themeTint="BF"/>
        </w:rPr>
      </w:pPr>
    </w:p>
    <w:p w14:paraId="4B773C48" w14:textId="77777777" w:rsidR="001E7B2F" w:rsidRPr="00543CA0" w:rsidRDefault="001E7B2F" w:rsidP="00FB0372">
      <w:pPr>
        <w:rPr>
          <w:rFonts w:ascii="Calibri" w:hAnsi="Calibri"/>
          <w:color w:val="A6A6A6" w:themeColor="background1" w:themeShade="A6"/>
        </w:rPr>
      </w:pPr>
    </w:p>
    <w:p w14:paraId="66C4C34C" w14:textId="00FB7959" w:rsidR="001E7B2F" w:rsidRPr="0073152E" w:rsidRDefault="0073152E" w:rsidP="0073152E">
      <w:pPr>
        <w:rPr>
          <w:rFonts w:ascii="Calibri" w:hAnsi="Calibri"/>
          <w:b/>
          <w:bCs/>
          <w:color w:val="808080" w:themeColor="background1" w:themeShade="80"/>
          <w:sz w:val="28"/>
          <w:szCs w:val="28"/>
        </w:rPr>
      </w:pPr>
      <w:r>
        <w:rPr>
          <w:rFonts w:ascii="Calibri" w:hAnsi="Calibri"/>
          <w:b/>
          <w:bCs/>
          <w:color w:val="808080" w:themeColor="background1" w:themeShade="80"/>
          <w:sz w:val="28"/>
          <w:szCs w:val="28"/>
        </w:rPr>
        <w:t>T</w:t>
      </w:r>
      <w:r w:rsidR="001E7B2F" w:rsidRPr="0073152E">
        <w:rPr>
          <w:rFonts w:ascii="Calibri" w:hAnsi="Calibri"/>
          <w:b/>
          <w:bCs/>
          <w:color w:val="808080" w:themeColor="background1" w:themeShade="80"/>
          <w:sz w:val="28"/>
          <w:szCs w:val="28"/>
        </w:rPr>
        <w:t>allo</w:t>
      </w:r>
      <w:r w:rsidR="00D95989">
        <w:rPr>
          <w:rFonts w:ascii="Calibri" w:hAnsi="Calibri"/>
          <w:b/>
          <w:bCs/>
          <w:color w:val="808080" w:themeColor="background1" w:themeShade="80"/>
          <w:sz w:val="28"/>
          <w:szCs w:val="28"/>
        </w:rPr>
        <w:t>i</w:t>
      </w:r>
      <w:r w:rsidR="001E7B2F" w:rsidRPr="0073152E">
        <w:rPr>
          <w:rFonts w:ascii="Calibri" w:hAnsi="Calibri"/>
          <w:b/>
          <w:bCs/>
          <w:color w:val="808080" w:themeColor="background1" w:themeShade="80"/>
          <w:sz w:val="28"/>
          <w:szCs w:val="28"/>
        </w:rPr>
        <w:t>r</w:t>
      </w:r>
      <w:r w:rsidR="00D95989">
        <w:rPr>
          <w:rFonts w:ascii="Calibri" w:hAnsi="Calibri"/>
          <w:b/>
          <w:bCs/>
          <w:color w:val="808080" w:themeColor="background1" w:themeShade="80"/>
          <w:sz w:val="28"/>
          <w:szCs w:val="28"/>
        </w:rPr>
        <w:t>e</w:t>
      </w:r>
      <w:r w:rsidR="001E7B2F" w:rsidRPr="0073152E">
        <w:rPr>
          <w:rFonts w:ascii="Calibri" w:hAnsi="Calibri"/>
          <w:b/>
          <w:bCs/>
          <w:color w:val="808080" w:themeColor="background1" w:themeShade="80"/>
          <w:sz w:val="28"/>
          <w:szCs w:val="28"/>
        </w:rPr>
        <w:t xml:space="preserve">s </w:t>
      </w:r>
      <w:r>
        <w:rPr>
          <w:rFonts w:ascii="Calibri" w:hAnsi="Calibri"/>
          <w:b/>
          <w:bCs/>
          <w:color w:val="808080" w:themeColor="background1" w:themeShade="80"/>
          <w:sz w:val="28"/>
          <w:szCs w:val="28"/>
        </w:rPr>
        <w:t>N</w:t>
      </w:r>
      <w:r w:rsidR="001E7B2F" w:rsidRPr="0073152E">
        <w:rPr>
          <w:rFonts w:ascii="Calibri" w:hAnsi="Calibri"/>
          <w:b/>
          <w:bCs/>
          <w:color w:val="808080" w:themeColor="background1" w:themeShade="80"/>
          <w:sz w:val="28"/>
          <w:szCs w:val="28"/>
        </w:rPr>
        <w:t xml:space="preserve">etwork </w:t>
      </w:r>
      <w:r>
        <w:rPr>
          <w:rFonts w:ascii="Calibri" w:hAnsi="Calibri"/>
          <w:b/>
          <w:bCs/>
          <w:color w:val="808080" w:themeColor="background1" w:themeShade="80"/>
          <w:sz w:val="28"/>
          <w:szCs w:val="28"/>
        </w:rPr>
        <w:t>M</w:t>
      </w:r>
      <w:r w:rsidR="001E7B2F" w:rsidRPr="001E7B2F">
        <w:rPr>
          <w:rFonts w:ascii="Calibri" w:hAnsi="Calibri"/>
          <w:b/>
          <w:bCs/>
          <w:color w:val="808080" w:themeColor="background1" w:themeShade="80"/>
          <w:sz w:val="28"/>
          <w:szCs w:val="28"/>
        </w:rPr>
        <w:t xml:space="preserve">ission, </w:t>
      </w:r>
      <w:r>
        <w:rPr>
          <w:rFonts w:ascii="Calibri" w:hAnsi="Calibri"/>
          <w:b/>
          <w:bCs/>
          <w:color w:val="808080" w:themeColor="background1" w:themeShade="80"/>
          <w:sz w:val="28"/>
          <w:szCs w:val="28"/>
        </w:rPr>
        <w:t>P</w:t>
      </w:r>
      <w:r w:rsidR="001E7B2F" w:rsidRPr="001E7B2F">
        <w:rPr>
          <w:rFonts w:ascii="Calibri" w:hAnsi="Calibri"/>
          <w:b/>
          <w:bCs/>
          <w:color w:val="808080" w:themeColor="background1" w:themeShade="80"/>
          <w:sz w:val="28"/>
          <w:szCs w:val="28"/>
        </w:rPr>
        <w:t xml:space="preserve">riorities, and </w:t>
      </w:r>
      <w:r>
        <w:rPr>
          <w:rFonts w:ascii="Calibri" w:hAnsi="Calibri"/>
          <w:b/>
          <w:bCs/>
          <w:color w:val="808080" w:themeColor="background1" w:themeShade="80"/>
          <w:sz w:val="28"/>
          <w:szCs w:val="28"/>
        </w:rPr>
        <w:t>A</w:t>
      </w:r>
      <w:r w:rsidR="001E7B2F" w:rsidRPr="001E7B2F">
        <w:rPr>
          <w:rFonts w:ascii="Calibri" w:hAnsi="Calibri"/>
          <w:b/>
          <w:bCs/>
          <w:color w:val="808080" w:themeColor="background1" w:themeShade="80"/>
          <w:sz w:val="28"/>
          <w:szCs w:val="28"/>
        </w:rPr>
        <w:t>ctivities</w:t>
      </w:r>
      <w:r w:rsidR="00543CA0" w:rsidRPr="0073152E">
        <w:rPr>
          <w:rFonts w:ascii="Calibri" w:hAnsi="Calibri"/>
          <w:b/>
          <w:bCs/>
          <w:color w:val="808080" w:themeColor="background1" w:themeShade="80"/>
          <w:sz w:val="28"/>
          <w:szCs w:val="28"/>
        </w:rPr>
        <w:t xml:space="preserve">: </w:t>
      </w:r>
    </w:p>
    <w:p w14:paraId="71D974C8" w14:textId="77777777" w:rsidR="00543CA0" w:rsidRPr="001E7B2F" w:rsidRDefault="00543CA0" w:rsidP="001E7B2F">
      <w:pPr>
        <w:spacing w:line="276" w:lineRule="auto"/>
        <w:rPr>
          <w:rFonts w:asciiTheme="majorHAnsi" w:eastAsia="Times New Roman" w:hAnsiTheme="majorHAnsi" w:cstheme="majorHAnsi"/>
          <w:b/>
          <w:bCs/>
          <w:smallCaps/>
          <w:color w:val="A6A6A6" w:themeColor="background1" w:themeShade="A6"/>
          <w:sz w:val="28"/>
          <w:szCs w:val="28"/>
        </w:rPr>
      </w:pPr>
    </w:p>
    <w:p w14:paraId="25851D71" w14:textId="77777777" w:rsidR="001E7B2F" w:rsidRPr="001E7B2F" w:rsidRDefault="001E7B2F" w:rsidP="001E7B2F">
      <w:pPr>
        <w:rPr>
          <w:rFonts w:ascii="Calibri" w:eastAsia="Times New Roman" w:hAnsi="Calibri" w:cs="Calibri"/>
          <w:color w:val="000000"/>
        </w:rPr>
      </w:pPr>
      <w:r w:rsidRPr="001E7B2F">
        <w:rPr>
          <w:rFonts w:ascii="Calibri" w:eastAsia="Times New Roman" w:hAnsi="Calibri" w:cs="Calibri"/>
          <w:color w:val="000000"/>
        </w:rPr>
        <w:t xml:space="preserve">The Talloires Network is </w:t>
      </w:r>
      <w:r w:rsidRPr="001E7B2F">
        <w:rPr>
          <w:rFonts w:ascii="Calibri" w:eastAsia="Times New Roman" w:hAnsi="Calibri" w:cs="Calibri"/>
          <w:iCs/>
          <w:color w:val="000000"/>
        </w:rPr>
        <w:t xml:space="preserve">a growing global coalition of nearly 400 university presidents, vice-chancellors and rectors in 77 countries. </w:t>
      </w:r>
      <w:r w:rsidRPr="001E7B2F">
        <w:rPr>
          <w:rFonts w:ascii="Calibri" w:eastAsia="Times New Roman" w:hAnsi="Calibri" w:cs="Calibri"/>
          <w:color w:val="000000"/>
        </w:rPr>
        <w:t xml:space="preserve">A membership organization and a “network of networks,” the Talloires Network is renown as the premier leader in the global university civic engagement movement. </w:t>
      </w:r>
    </w:p>
    <w:p w14:paraId="7EC741ED" w14:textId="77777777" w:rsidR="001E7B2F" w:rsidRPr="001E7B2F" w:rsidRDefault="001E7B2F" w:rsidP="001E7B2F">
      <w:pPr>
        <w:rPr>
          <w:rFonts w:ascii="Calibri" w:eastAsia="Times New Roman" w:hAnsi="Calibri" w:cs="Calibri"/>
          <w:color w:val="000000"/>
        </w:rPr>
      </w:pPr>
    </w:p>
    <w:p w14:paraId="3D39250C" w14:textId="77777777" w:rsidR="001E7B2F" w:rsidRPr="001E7B2F" w:rsidRDefault="001E7B2F" w:rsidP="001E7B2F">
      <w:pPr>
        <w:rPr>
          <w:rFonts w:ascii="Calibri" w:eastAsia="Times New Roman" w:hAnsi="Calibri" w:cs="Calibri"/>
          <w:color w:val="000000"/>
        </w:rPr>
      </w:pPr>
      <w:r w:rsidRPr="001E7B2F">
        <w:rPr>
          <w:rFonts w:ascii="Calibri" w:eastAsia="Times New Roman" w:hAnsi="Calibri" w:cs="Calibri"/>
          <w:color w:val="000000"/>
        </w:rPr>
        <w:t>We believe that universities exist to strengthen and be strengthened by the society of which they are part, and that they bear a special obligation to contribute to the public good.</w:t>
      </w:r>
    </w:p>
    <w:p w14:paraId="544F1241" w14:textId="77777777" w:rsidR="001E7B2F" w:rsidRPr="001E7B2F" w:rsidRDefault="001E7B2F" w:rsidP="001E7B2F">
      <w:pPr>
        <w:rPr>
          <w:rFonts w:ascii="Calibri" w:eastAsia="Times New Roman" w:hAnsi="Calibri" w:cs="Calibri"/>
          <w:color w:val="000000"/>
        </w:rPr>
      </w:pPr>
    </w:p>
    <w:p w14:paraId="787C19BB" w14:textId="77777777" w:rsidR="001E7B2F" w:rsidRPr="001E7B2F" w:rsidRDefault="001E7B2F" w:rsidP="001E7B2F">
      <w:pPr>
        <w:rPr>
          <w:rFonts w:ascii="Calibri" w:eastAsia="Times New Roman" w:hAnsi="Calibri" w:cs="Calibri"/>
          <w:color w:val="000000"/>
        </w:rPr>
      </w:pPr>
      <w:r w:rsidRPr="001E7B2F">
        <w:rPr>
          <w:rFonts w:ascii="Calibri" w:eastAsia="Times New Roman" w:hAnsi="Calibri" w:cs="Calibri"/>
          <w:color w:val="000000"/>
        </w:rPr>
        <w:t>Talloires Network members have placed engagement at the center of their mission, and they champion unconventional research and learning methods including community-based research, applied research, service-learning, experiential learning, community organizing and activism, and policymaking and public governance.</w:t>
      </w:r>
    </w:p>
    <w:p w14:paraId="4BF41E22" w14:textId="77777777" w:rsidR="001E7B2F" w:rsidRPr="001E7B2F" w:rsidRDefault="001E7B2F" w:rsidP="001E7B2F">
      <w:pPr>
        <w:rPr>
          <w:rFonts w:ascii="Calibri" w:eastAsia="Times New Roman" w:hAnsi="Calibri" w:cs="Calibri"/>
          <w:color w:val="000000"/>
        </w:rPr>
      </w:pPr>
    </w:p>
    <w:p w14:paraId="6F34DA49" w14:textId="77777777" w:rsidR="001E7B2F" w:rsidRPr="001E7B2F" w:rsidRDefault="001E7B2F" w:rsidP="001E7B2F">
      <w:pPr>
        <w:widowControl w:val="0"/>
        <w:rPr>
          <w:rFonts w:ascii="Calibri" w:eastAsia="Times New Roman" w:hAnsi="Calibri" w:cs="Calibri"/>
          <w:color w:val="000000"/>
        </w:rPr>
      </w:pPr>
      <w:r w:rsidRPr="001E7B2F">
        <w:rPr>
          <w:rFonts w:ascii="Calibri" w:eastAsia="Calibri" w:hAnsi="Calibri" w:cs="Calibri"/>
          <w:color w:val="000000"/>
        </w:rPr>
        <w:t xml:space="preserve">Our action-research programs </w:t>
      </w:r>
      <w:r w:rsidRPr="001E7B2F">
        <w:rPr>
          <w:rFonts w:ascii="Calibri" w:eastAsia="Calibri" w:hAnsi="Calibri" w:cs="Calibri"/>
          <w:iCs/>
          <w:color w:val="000000"/>
        </w:rPr>
        <w:t xml:space="preserve">demonstrate </w:t>
      </w:r>
      <w:r w:rsidRPr="001E7B2F">
        <w:rPr>
          <w:rFonts w:ascii="Calibri" w:eastAsia="Times New Roman" w:hAnsi="Calibri" w:cs="Calibri"/>
          <w:color w:val="000000"/>
        </w:rPr>
        <w:t xml:space="preserve">some of the ways in which we seek to build solutions and hope. They include </w:t>
      </w:r>
      <w:r w:rsidRPr="001E7B2F">
        <w:rPr>
          <w:rFonts w:ascii="Calibri" w:eastAsia="Calibri" w:hAnsi="Calibri" w:cs="Calibri"/>
          <w:iCs/>
          <w:color w:val="000000"/>
        </w:rPr>
        <w:t xml:space="preserve">student seminars and exchanges, faculty and staff development workshops, </w:t>
      </w:r>
      <w:r w:rsidRPr="001E7B2F">
        <w:rPr>
          <w:rFonts w:ascii="Calibri" w:eastAsia="Calibri" w:hAnsi="Calibri" w:cs="Calibri"/>
          <w:color w:val="000000"/>
        </w:rPr>
        <w:t xml:space="preserve">experiments in bridging differences, </w:t>
      </w:r>
      <w:r w:rsidRPr="001E7B2F">
        <w:rPr>
          <w:rFonts w:ascii="Calibri" w:eastAsia="Calibri" w:hAnsi="Calibri" w:cs="Calibri"/>
          <w:iCs/>
          <w:color w:val="000000"/>
        </w:rPr>
        <w:t xml:space="preserve">innovative practice webinar series, writing and research collaborations, and international recognition through prizes and conferences. </w:t>
      </w:r>
    </w:p>
    <w:p w14:paraId="7CBA635B" w14:textId="656A55A7" w:rsidR="001E7B2F" w:rsidRDefault="001E7B2F" w:rsidP="001E7B2F">
      <w:pPr>
        <w:spacing w:before="100" w:beforeAutospacing="1" w:after="100" w:afterAutospacing="1"/>
        <w:rPr>
          <w:rFonts w:eastAsia="Times New Roman" w:cstheme="minorHAnsi"/>
          <w:bCs/>
          <w:color w:val="000000"/>
        </w:rPr>
      </w:pPr>
      <w:r w:rsidRPr="001E7B2F">
        <w:rPr>
          <w:rFonts w:eastAsia="Times New Roman" w:cstheme="minorHAnsi"/>
          <w:color w:val="000000"/>
        </w:rPr>
        <w:t xml:space="preserve">Civically engaged universities </w:t>
      </w:r>
      <w:r w:rsidRPr="001E7B2F">
        <w:rPr>
          <w:rFonts w:eastAsia="Times New Roman" w:cstheme="minorHAnsi"/>
          <w:bCs/>
          <w:color w:val="000000"/>
        </w:rPr>
        <w:t xml:space="preserve">work in partnership with local communities and institutions, aiming to strengthen the society of which they are part. In </w:t>
      </w:r>
      <w:r w:rsidRPr="001E7B2F">
        <w:rPr>
          <w:rFonts w:eastAsia="Times New Roman" w:cstheme="minorHAnsi"/>
          <w:color w:val="000000"/>
        </w:rPr>
        <w:t xml:space="preserve">contrast to the idea of the ivory tower, a term that connotes distance and invokes an image of a medieval castle, the engaged university actively confronts pressing societal problems such </w:t>
      </w:r>
      <w:r w:rsidRPr="001E7B2F">
        <w:rPr>
          <w:rFonts w:eastAsia="Times New Roman" w:cstheme="minorHAnsi"/>
          <w:bCs/>
          <w:color w:val="000000"/>
        </w:rPr>
        <w:t>as climate change, xenophobia, disease, and political instability.</w:t>
      </w:r>
    </w:p>
    <w:p w14:paraId="28A6EFBE" w14:textId="77777777" w:rsidR="00987F4E" w:rsidRDefault="00987F4E" w:rsidP="00987F4E">
      <w:pPr>
        <w:rPr>
          <w:rFonts w:ascii="Calibri" w:hAnsi="Calibri"/>
          <w:b/>
          <w:bCs/>
          <w:color w:val="808080" w:themeColor="background1" w:themeShade="80"/>
          <w:sz w:val="28"/>
          <w:szCs w:val="28"/>
        </w:rPr>
      </w:pPr>
      <w:r>
        <w:rPr>
          <w:rFonts w:ascii="Calibri" w:hAnsi="Calibri"/>
          <w:b/>
          <w:bCs/>
          <w:color w:val="808080" w:themeColor="background1" w:themeShade="80"/>
          <w:sz w:val="28"/>
          <w:szCs w:val="28"/>
        </w:rPr>
        <w:t xml:space="preserve">FAQ: </w:t>
      </w:r>
    </w:p>
    <w:p w14:paraId="274801F9" w14:textId="77777777" w:rsidR="00987F4E" w:rsidRDefault="00987F4E" w:rsidP="00987F4E">
      <w:pPr>
        <w:rPr>
          <w:rFonts w:ascii="Calibri" w:hAnsi="Calibri"/>
          <w:b/>
          <w:bCs/>
          <w:color w:val="808080" w:themeColor="background1" w:themeShade="80"/>
          <w:sz w:val="28"/>
          <w:szCs w:val="28"/>
        </w:rPr>
      </w:pPr>
    </w:p>
    <w:p w14:paraId="10807EE8" w14:textId="77777777" w:rsidR="00987F4E" w:rsidRDefault="00987F4E" w:rsidP="00987F4E">
      <w:pPr>
        <w:rPr>
          <w:rFonts w:ascii="Calibri" w:hAnsi="Calibri"/>
          <w:b/>
          <w:bCs/>
          <w:color w:val="2E74B5" w:themeColor="accent5" w:themeShade="BF"/>
          <w:sz w:val="24"/>
          <w:szCs w:val="24"/>
        </w:rPr>
      </w:pPr>
      <w:r>
        <w:rPr>
          <w:rFonts w:ascii="Calibri" w:hAnsi="Calibri"/>
          <w:b/>
          <w:bCs/>
          <w:color w:val="2E74B5" w:themeColor="accent5" w:themeShade="BF"/>
          <w:sz w:val="24"/>
          <w:szCs w:val="24"/>
        </w:rPr>
        <w:t xml:space="preserve">Why change the current name and logo design? </w:t>
      </w:r>
    </w:p>
    <w:p w14:paraId="2C914EC4" w14:textId="77777777" w:rsidR="00987F4E" w:rsidRDefault="00987F4E" w:rsidP="00987F4E">
      <w:pPr>
        <w:rPr>
          <w:rFonts w:ascii="Calibri" w:hAnsi="Calibri"/>
          <w:b/>
          <w:bCs/>
          <w:color w:val="2E74B5" w:themeColor="accent5" w:themeShade="BF"/>
          <w:sz w:val="24"/>
          <w:szCs w:val="24"/>
        </w:rPr>
      </w:pPr>
    </w:p>
    <w:p w14:paraId="5D878FCA" w14:textId="77777777" w:rsidR="00987F4E" w:rsidRDefault="00987F4E" w:rsidP="00987F4E">
      <w:pPr>
        <w:pStyle w:val="ListParagraph"/>
        <w:numPr>
          <w:ilvl w:val="0"/>
          <w:numId w:val="10"/>
        </w:numPr>
        <w:rPr>
          <w:rFonts w:ascii="Calibri" w:hAnsi="Calibri" w:cs="Calibri"/>
        </w:rPr>
      </w:pPr>
      <w:r w:rsidRPr="0057291D">
        <w:rPr>
          <w:rFonts w:ascii="Calibri" w:hAnsi="Calibri" w:cs="Calibri"/>
        </w:rPr>
        <w:t xml:space="preserve">The Secretariat managed an online membership </w:t>
      </w:r>
      <w:hyperlink r:id="rId22" w:history="1">
        <w:r w:rsidRPr="00987F4E">
          <w:rPr>
            <w:rStyle w:val="Hyperlink"/>
            <w:rFonts w:ascii="Calibri" w:hAnsi="Calibri" w:cs="Calibri"/>
          </w:rPr>
          <w:t>survey</w:t>
        </w:r>
      </w:hyperlink>
      <w:r w:rsidRPr="0057291D">
        <w:rPr>
          <w:rFonts w:ascii="Calibri" w:hAnsi="Calibri" w:cs="Calibri"/>
        </w:rPr>
        <w:t xml:space="preserve"> over a three-month period (December 2018-Febuary 2019). Respondents represented a balanced mix of perspectives in higher-ed and direct experience with the Network</w:t>
      </w:r>
      <w:r>
        <w:rPr>
          <w:rFonts w:ascii="Calibri" w:hAnsi="Calibri" w:cs="Calibri"/>
        </w:rPr>
        <w:t>.</w:t>
      </w:r>
    </w:p>
    <w:p w14:paraId="34A42960" w14:textId="77777777" w:rsidR="00987F4E" w:rsidRPr="00B71489" w:rsidRDefault="00987F4E" w:rsidP="00987F4E">
      <w:pPr>
        <w:pStyle w:val="ListParagraph"/>
        <w:numPr>
          <w:ilvl w:val="0"/>
          <w:numId w:val="10"/>
        </w:numPr>
        <w:rPr>
          <w:rFonts w:ascii="Calibri" w:hAnsi="Calibri" w:cs="Calibri"/>
        </w:rPr>
      </w:pPr>
      <w:r w:rsidRPr="00B71489">
        <w:rPr>
          <w:rFonts w:ascii="Calibri" w:eastAsia="Times New Roman" w:hAnsi="Calibri" w:cs="Calibri"/>
          <w:color w:val="202020"/>
        </w:rPr>
        <w:t>Based on the results of our membership survey</w:t>
      </w:r>
      <w:r>
        <w:rPr>
          <w:rFonts w:ascii="Calibri" w:eastAsia="Times New Roman" w:hAnsi="Calibri" w:cs="Calibri"/>
          <w:color w:val="202020"/>
        </w:rPr>
        <w:t>. T</w:t>
      </w:r>
      <w:r w:rsidRPr="00B71489">
        <w:rPr>
          <w:rFonts w:ascii="Calibri" w:eastAsia="Times New Roman" w:hAnsi="Calibri" w:cs="Calibri"/>
          <w:color w:val="202020"/>
        </w:rPr>
        <w:t xml:space="preserve">he Secretariat offers two possible name options: </w:t>
      </w:r>
    </w:p>
    <w:p w14:paraId="18D41E6B" w14:textId="77777777" w:rsidR="00987F4E" w:rsidRDefault="00987F4E" w:rsidP="00987F4E">
      <w:pPr>
        <w:rPr>
          <w:rFonts w:ascii="Calibri" w:hAnsi="Calibri"/>
          <w:b/>
          <w:bCs/>
          <w:color w:val="2E74B5" w:themeColor="accent5" w:themeShade="BF"/>
          <w:sz w:val="24"/>
          <w:szCs w:val="24"/>
        </w:rPr>
      </w:pPr>
    </w:p>
    <w:p w14:paraId="1C9FC0D8" w14:textId="77777777" w:rsidR="00987F4E" w:rsidRPr="00B71489" w:rsidRDefault="00987F4E" w:rsidP="00987F4E">
      <w:pPr>
        <w:numPr>
          <w:ilvl w:val="0"/>
          <w:numId w:val="10"/>
        </w:numPr>
        <w:rPr>
          <w:rFonts w:ascii="Calibri" w:hAnsi="Calibri"/>
          <w:b/>
          <w:bCs/>
          <w:sz w:val="24"/>
          <w:szCs w:val="24"/>
        </w:rPr>
      </w:pPr>
      <w:r w:rsidRPr="00B71489">
        <w:rPr>
          <w:rFonts w:ascii="Calibri" w:hAnsi="Calibri"/>
          <w:b/>
          <w:bCs/>
          <w:sz w:val="24"/>
          <w:szCs w:val="24"/>
        </w:rPr>
        <w:t>“Global Network of Engaged Universities”</w:t>
      </w:r>
    </w:p>
    <w:p w14:paraId="37B5ED5E" w14:textId="77777777" w:rsidR="00987F4E" w:rsidRPr="00B71489" w:rsidRDefault="00987F4E" w:rsidP="00987F4E">
      <w:pPr>
        <w:rPr>
          <w:rFonts w:ascii="Calibri" w:hAnsi="Calibri"/>
          <w:b/>
          <w:bCs/>
          <w:sz w:val="24"/>
          <w:szCs w:val="24"/>
        </w:rPr>
      </w:pPr>
    </w:p>
    <w:p w14:paraId="59601340" w14:textId="77777777" w:rsidR="00987F4E" w:rsidRPr="00B71489" w:rsidRDefault="00987F4E" w:rsidP="00987F4E">
      <w:pPr>
        <w:numPr>
          <w:ilvl w:val="0"/>
          <w:numId w:val="10"/>
        </w:numPr>
        <w:rPr>
          <w:rFonts w:ascii="Calibri" w:hAnsi="Calibri"/>
          <w:b/>
          <w:bCs/>
          <w:sz w:val="24"/>
          <w:szCs w:val="24"/>
        </w:rPr>
      </w:pPr>
      <w:r w:rsidRPr="00B71489">
        <w:rPr>
          <w:rFonts w:ascii="Calibri" w:hAnsi="Calibri"/>
          <w:b/>
          <w:bCs/>
          <w:sz w:val="24"/>
          <w:szCs w:val="24"/>
        </w:rPr>
        <w:t xml:space="preserve"> or “Talloires Network of Engaged Universities.” </w:t>
      </w:r>
    </w:p>
    <w:p w14:paraId="55CF71DD" w14:textId="77777777" w:rsidR="00987F4E" w:rsidRPr="00B71489" w:rsidRDefault="00987F4E" w:rsidP="00987F4E">
      <w:pPr>
        <w:rPr>
          <w:rFonts w:ascii="Calibri" w:hAnsi="Calibri"/>
          <w:b/>
          <w:bCs/>
          <w:color w:val="2E74B5" w:themeColor="accent5" w:themeShade="BF"/>
          <w:sz w:val="24"/>
          <w:szCs w:val="24"/>
        </w:rPr>
      </w:pPr>
    </w:p>
    <w:p w14:paraId="12500F8B" w14:textId="77777777" w:rsidR="00987F4E" w:rsidRPr="00251FC5" w:rsidRDefault="00987F4E" w:rsidP="00987F4E">
      <w:pPr>
        <w:rPr>
          <w:rFonts w:ascii="Calibri" w:hAnsi="Calibri"/>
          <w:b/>
          <w:bCs/>
          <w:color w:val="808080" w:themeColor="background1" w:themeShade="80"/>
          <w:sz w:val="28"/>
          <w:szCs w:val="28"/>
        </w:rPr>
      </w:pPr>
    </w:p>
    <w:p w14:paraId="2470FC53" w14:textId="77777777" w:rsidR="00987F4E" w:rsidRPr="00D95989" w:rsidRDefault="00987F4E" w:rsidP="00987F4E">
      <w:pPr>
        <w:rPr>
          <w:rFonts w:ascii="Calibri" w:hAnsi="Calibri"/>
          <w:b/>
          <w:bCs/>
          <w:color w:val="2E74B5" w:themeColor="accent5" w:themeShade="BF"/>
          <w:sz w:val="24"/>
          <w:szCs w:val="24"/>
        </w:rPr>
      </w:pPr>
      <w:r w:rsidRPr="00251FC5">
        <w:rPr>
          <w:rFonts w:ascii="Calibri" w:hAnsi="Calibri"/>
          <w:b/>
          <w:bCs/>
          <w:color w:val="2E74B5" w:themeColor="accent5" w:themeShade="BF"/>
          <w:sz w:val="24"/>
          <w:szCs w:val="24"/>
        </w:rPr>
        <w:t>How can I access support from the Talloires Network team for my proposal?</w:t>
      </w:r>
    </w:p>
    <w:p w14:paraId="1D8CB1CE" w14:textId="77777777" w:rsidR="00987F4E" w:rsidRPr="00251FC5" w:rsidRDefault="00987F4E" w:rsidP="00987F4E">
      <w:pPr>
        <w:spacing w:line="276" w:lineRule="auto"/>
        <w:rPr>
          <w:rFonts w:ascii="Calibri" w:eastAsia="Times New Roman" w:hAnsi="Calibri" w:cs="Calibri"/>
          <w:b/>
          <w:color w:val="2E74B5" w:themeColor="accent5" w:themeShade="BF"/>
        </w:rPr>
      </w:pPr>
    </w:p>
    <w:p w14:paraId="398DE169" w14:textId="77777777" w:rsidR="00987F4E" w:rsidRPr="00251FC5" w:rsidRDefault="00987F4E" w:rsidP="00987F4E">
      <w:pPr>
        <w:spacing w:line="276" w:lineRule="auto"/>
        <w:rPr>
          <w:rFonts w:ascii="Calibri" w:eastAsia="Times New Roman" w:hAnsi="Calibri" w:cs="Calibri"/>
        </w:rPr>
      </w:pPr>
      <w:r w:rsidRPr="00251FC5">
        <w:rPr>
          <w:rFonts w:ascii="Calibri" w:eastAsia="Times New Roman" w:hAnsi="Calibri" w:cs="Calibri"/>
        </w:rPr>
        <w:t xml:space="preserve">We are available to answer questions, discuss challenges you might face in the application process, and offer advice. We want your proposal to be competitive. The best way to reach us is to send an email to </w:t>
      </w:r>
      <w:hyperlink r:id="rId23" w:history="1">
        <w:r w:rsidRPr="00251FC5">
          <w:rPr>
            <w:rFonts w:ascii="Calibri" w:eastAsia="Times New Roman" w:hAnsi="Calibri" w:cs="Calibri"/>
            <w:color w:val="0000FF"/>
            <w:u w:val="single"/>
          </w:rPr>
          <w:t>talloiresnetwork@tufts.edu</w:t>
        </w:r>
      </w:hyperlink>
      <w:r w:rsidRPr="00251FC5">
        <w:rPr>
          <w:rFonts w:ascii="Calibri" w:eastAsia="Times New Roman" w:hAnsi="Calibri" w:cs="Calibri"/>
        </w:rPr>
        <w:t>. We will respond by email or set up a phone or</w:t>
      </w:r>
      <w:r>
        <w:rPr>
          <w:rFonts w:ascii="Calibri" w:eastAsia="Times New Roman" w:hAnsi="Calibri" w:cs="Calibri"/>
        </w:rPr>
        <w:t xml:space="preserve"> video conference </w:t>
      </w:r>
      <w:r w:rsidRPr="00251FC5">
        <w:rPr>
          <w:rFonts w:ascii="Calibri" w:eastAsia="Times New Roman" w:hAnsi="Calibri" w:cs="Calibri"/>
        </w:rPr>
        <w:t xml:space="preserve">as necessary. </w:t>
      </w:r>
    </w:p>
    <w:p w14:paraId="130D4E1E" w14:textId="77777777" w:rsidR="00987F4E" w:rsidRPr="00251FC5" w:rsidRDefault="00987F4E" w:rsidP="00987F4E">
      <w:pPr>
        <w:spacing w:line="276" w:lineRule="auto"/>
        <w:jc w:val="both"/>
        <w:rPr>
          <w:rFonts w:ascii="Calibri" w:eastAsia="Times New Roman" w:hAnsi="Calibri" w:cs="Calibri"/>
        </w:rPr>
      </w:pPr>
    </w:p>
    <w:p w14:paraId="007A87A1" w14:textId="77777777" w:rsidR="00987F4E" w:rsidRPr="00D95989" w:rsidRDefault="00987F4E" w:rsidP="00987F4E">
      <w:pPr>
        <w:rPr>
          <w:rFonts w:ascii="Calibri" w:hAnsi="Calibri"/>
          <w:b/>
          <w:bCs/>
          <w:color w:val="2E74B5" w:themeColor="accent5" w:themeShade="BF"/>
          <w:sz w:val="24"/>
          <w:szCs w:val="24"/>
        </w:rPr>
      </w:pPr>
      <w:r w:rsidRPr="00251FC5">
        <w:rPr>
          <w:rFonts w:ascii="Calibri" w:hAnsi="Calibri"/>
          <w:b/>
          <w:bCs/>
          <w:color w:val="2E74B5" w:themeColor="accent5" w:themeShade="BF"/>
          <w:sz w:val="24"/>
          <w:szCs w:val="24"/>
        </w:rPr>
        <w:t>How will the winner be selected?</w:t>
      </w:r>
    </w:p>
    <w:p w14:paraId="77B1DDD6" w14:textId="77777777" w:rsidR="00987F4E" w:rsidRPr="00251FC5" w:rsidRDefault="00987F4E" w:rsidP="00987F4E">
      <w:pPr>
        <w:spacing w:line="276" w:lineRule="auto"/>
        <w:rPr>
          <w:rFonts w:ascii="Calibri" w:eastAsia="Times New Roman" w:hAnsi="Calibri" w:cs="Calibri"/>
          <w:b/>
          <w:color w:val="2E74B5" w:themeColor="accent5" w:themeShade="BF"/>
        </w:rPr>
      </w:pPr>
    </w:p>
    <w:p w14:paraId="7D985D57" w14:textId="77777777" w:rsidR="00987F4E" w:rsidRPr="00251FC5" w:rsidRDefault="00987F4E" w:rsidP="00987F4E">
      <w:pPr>
        <w:spacing w:line="276" w:lineRule="auto"/>
        <w:rPr>
          <w:rFonts w:ascii="Calibri" w:eastAsia="Times New Roman" w:hAnsi="Calibri" w:cs="Calibri"/>
          <w:color w:val="000000"/>
        </w:rPr>
      </w:pPr>
      <w:r w:rsidRPr="00251FC5">
        <w:rPr>
          <w:rFonts w:ascii="Calibri" w:eastAsia="Times New Roman" w:hAnsi="Calibri" w:cs="Calibri"/>
          <w:color w:val="000000"/>
        </w:rPr>
        <w:t xml:space="preserve">Each eligible proposal will be reviewed by the TN Steering Committee. Proposals will be evaluated according to the </w:t>
      </w:r>
      <w:r>
        <w:rPr>
          <w:rFonts w:ascii="Calibri" w:eastAsia="Times New Roman" w:hAnsi="Calibri" w:cs="Calibri"/>
          <w:color w:val="000000"/>
        </w:rPr>
        <w:t xml:space="preserve">stated selection </w:t>
      </w:r>
      <w:r w:rsidRPr="00251FC5">
        <w:rPr>
          <w:rFonts w:ascii="Calibri" w:eastAsia="Times New Roman" w:hAnsi="Calibri" w:cs="Calibri"/>
          <w:color w:val="000000"/>
        </w:rPr>
        <w:t xml:space="preserve">criteria. </w:t>
      </w:r>
      <w:r w:rsidRPr="00251FC5">
        <w:rPr>
          <w:rFonts w:ascii="Calibri" w:eastAsia="Times New Roman" w:hAnsi="Calibri" w:cs="Calibri"/>
        </w:rPr>
        <w:t xml:space="preserve">Finalists may be contacted by the Secretariat and asked to provide additional information. In some </w:t>
      </w:r>
      <w:r>
        <w:rPr>
          <w:rFonts w:ascii="Calibri" w:eastAsia="Times New Roman" w:hAnsi="Calibri" w:cs="Calibri"/>
        </w:rPr>
        <w:t xml:space="preserve">instances, </w:t>
      </w:r>
      <w:r w:rsidRPr="00251FC5">
        <w:rPr>
          <w:rFonts w:ascii="Calibri" w:eastAsia="Times New Roman" w:hAnsi="Calibri" w:cs="Calibri"/>
        </w:rPr>
        <w:t xml:space="preserve">phone interviews may be requested. </w:t>
      </w:r>
    </w:p>
    <w:p w14:paraId="5941CF0F" w14:textId="77777777" w:rsidR="00987F4E" w:rsidRPr="00251FC5" w:rsidRDefault="00987F4E" w:rsidP="00987F4E">
      <w:pPr>
        <w:spacing w:line="276" w:lineRule="auto"/>
        <w:rPr>
          <w:rFonts w:ascii="Calibri" w:eastAsia="Times New Roman" w:hAnsi="Calibri" w:cs="Calibri"/>
        </w:rPr>
      </w:pPr>
    </w:p>
    <w:p w14:paraId="4CB16769" w14:textId="77777777" w:rsidR="00987F4E" w:rsidRPr="00D95989" w:rsidRDefault="00987F4E" w:rsidP="00987F4E">
      <w:pPr>
        <w:rPr>
          <w:rFonts w:ascii="Calibri" w:hAnsi="Calibri"/>
          <w:b/>
          <w:bCs/>
          <w:color w:val="2E74B5" w:themeColor="accent5" w:themeShade="BF"/>
          <w:sz w:val="24"/>
          <w:szCs w:val="24"/>
        </w:rPr>
      </w:pPr>
      <w:r w:rsidRPr="00251FC5">
        <w:rPr>
          <w:rFonts w:ascii="Calibri" w:hAnsi="Calibri"/>
          <w:b/>
          <w:bCs/>
          <w:color w:val="2E74B5" w:themeColor="accent5" w:themeShade="BF"/>
          <w:sz w:val="24"/>
          <w:szCs w:val="24"/>
        </w:rPr>
        <w:t>What additional opportunities are available if my proposal is not selected for an award?</w:t>
      </w:r>
    </w:p>
    <w:p w14:paraId="4CD915BD" w14:textId="77777777" w:rsidR="00987F4E" w:rsidRPr="00251FC5" w:rsidRDefault="00987F4E" w:rsidP="00987F4E">
      <w:pPr>
        <w:spacing w:line="276" w:lineRule="auto"/>
        <w:rPr>
          <w:rFonts w:ascii="Calibri" w:eastAsia="Times New Roman" w:hAnsi="Calibri" w:cs="Calibri"/>
          <w:b/>
          <w:color w:val="2E74B5" w:themeColor="accent5" w:themeShade="BF"/>
        </w:rPr>
      </w:pPr>
    </w:p>
    <w:p w14:paraId="3F23D165" w14:textId="77777777" w:rsidR="00987F4E" w:rsidRPr="00251FC5" w:rsidRDefault="00987F4E" w:rsidP="00987F4E">
      <w:pPr>
        <w:spacing w:line="276" w:lineRule="auto"/>
        <w:rPr>
          <w:rFonts w:ascii="Calibri" w:eastAsia="Times New Roman" w:hAnsi="Calibri" w:cs="Calibri"/>
        </w:rPr>
      </w:pPr>
      <w:r w:rsidRPr="00251FC5">
        <w:rPr>
          <w:rFonts w:ascii="Calibri" w:eastAsia="Times New Roman" w:hAnsi="Calibri" w:cs="Calibri"/>
        </w:rPr>
        <w:t xml:space="preserve">If your application is not selected for an award, we hope that the proposal process will be useful to you, and that you will take advantage of other opportunities to be involved in Talloires Network. As a member of the Talloires Network, applicants also are eligible to participate in the annual </w:t>
      </w:r>
      <w:hyperlink r:id="rId24" w:history="1">
        <w:r w:rsidRPr="00251FC5">
          <w:rPr>
            <w:rStyle w:val="Hyperlink"/>
            <w:rFonts w:ascii="Calibri" w:eastAsia="Times New Roman" w:hAnsi="Calibri" w:cs="Calibri"/>
          </w:rPr>
          <w:t>MacJannet</w:t>
        </w:r>
        <w:r w:rsidRPr="00912685">
          <w:rPr>
            <w:rStyle w:val="Hyperlink"/>
            <w:rFonts w:ascii="Calibri" w:eastAsia="Times New Roman" w:hAnsi="Calibri" w:cs="Calibri"/>
          </w:rPr>
          <w:t xml:space="preserve"> </w:t>
        </w:r>
        <w:r w:rsidRPr="00251FC5">
          <w:rPr>
            <w:rStyle w:val="Hyperlink"/>
            <w:rFonts w:ascii="Calibri" w:eastAsia="Times New Roman" w:hAnsi="Calibri" w:cs="Calibri"/>
          </w:rPr>
          <w:t>Prize for Global Citizenship</w:t>
        </w:r>
      </w:hyperlink>
      <w:r w:rsidRPr="00251FC5">
        <w:rPr>
          <w:rFonts w:ascii="Calibri" w:eastAsia="Times New Roman" w:hAnsi="Calibri" w:cs="Calibri"/>
        </w:rPr>
        <w:t xml:space="preserve">, the </w:t>
      </w:r>
      <w:hyperlink r:id="rId25" w:history="1">
        <w:r w:rsidRPr="00251FC5">
          <w:rPr>
            <w:rStyle w:val="Hyperlink"/>
            <w:rFonts w:ascii="Calibri" w:eastAsia="Times New Roman" w:hAnsi="Calibri" w:cs="Calibri"/>
          </w:rPr>
          <w:t>Talloires Network Leaders Conference</w:t>
        </w:r>
      </w:hyperlink>
      <w:r w:rsidRPr="00251FC5">
        <w:rPr>
          <w:rFonts w:ascii="Calibri" w:eastAsia="Times New Roman" w:hAnsi="Calibri" w:cs="Calibri"/>
        </w:rPr>
        <w:t>, and other programs and activities. Finally, the Talloires Networ</w:t>
      </w:r>
      <w:r>
        <w:rPr>
          <w:rFonts w:ascii="Calibri" w:eastAsia="Times New Roman" w:hAnsi="Calibri" w:cs="Calibri"/>
        </w:rPr>
        <w:t>k seeks to discover and</w:t>
      </w:r>
      <w:r w:rsidRPr="00251FC5">
        <w:rPr>
          <w:rFonts w:ascii="Calibri" w:eastAsia="Times New Roman" w:hAnsi="Calibri" w:cs="Calibri"/>
        </w:rPr>
        <w:t xml:space="preserve"> expand funding opportunities </w:t>
      </w:r>
      <w:r>
        <w:rPr>
          <w:rFonts w:ascii="Calibri" w:eastAsia="Times New Roman" w:hAnsi="Calibri" w:cs="Calibri"/>
        </w:rPr>
        <w:t xml:space="preserve">as they arise that could </w:t>
      </w:r>
      <w:r w:rsidRPr="00251FC5">
        <w:rPr>
          <w:rFonts w:ascii="Calibri" w:eastAsia="Times New Roman" w:hAnsi="Calibri" w:cs="Calibri"/>
        </w:rPr>
        <w:t>benefit its members</w:t>
      </w:r>
      <w:r>
        <w:rPr>
          <w:rFonts w:ascii="Calibri" w:eastAsia="Times New Roman" w:hAnsi="Calibri" w:cs="Calibri"/>
        </w:rPr>
        <w:t>.</w:t>
      </w:r>
      <w:r w:rsidRPr="00251FC5">
        <w:rPr>
          <w:rFonts w:ascii="Calibri" w:eastAsia="Times New Roman" w:hAnsi="Calibri" w:cs="Calibri"/>
        </w:rPr>
        <w:t xml:space="preserve"> </w:t>
      </w:r>
      <w:r>
        <w:rPr>
          <w:rFonts w:ascii="Calibri" w:eastAsia="Times New Roman" w:hAnsi="Calibri" w:cs="Calibri"/>
        </w:rPr>
        <w:t xml:space="preserve">We </w:t>
      </w:r>
      <w:r w:rsidRPr="00251FC5">
        <w:rPr>
          <w:rFonts w:ascii="Calibri" w:eastAsia="Times New Roman" w:hAnsi="Calibri" w:cs="Calibri"/>
        </w:rPr>
        <w:t xml:space="preserve">will make every effort to let you know when new opportunities become available. We may contact you directly if something relevant comes through our office, and </w:t>
      </w:r>
      <w:r>
        <w:rPr>
          <w:rFonts w:ascii="Calibri" w:eastAsia="Times New Roman" w:hAnsi="Calibri" w:cs="Calibri"/>
        </w:rPr>
        <w:t>invite you to</w:t>
      </w:r>
      <w:r w:rsidRPr="00251FC5">
        <w:rPr>
          <w:rFonts w:ascii="Calibri" w:eastAsia="Times New Roman" w:hAnsi="Calibri" w:cs="Calibri"/>
        </w:rPr>
        <w:t xml:space="preserve"> watch our </w:t>
      </w:r>
      <w:hyperlink r:id="rId26" w:history="1">
        <w:r w:rsidRPr="00251FC5">
          <w:rPr>
            <w:rFonts w:ascii="Calibri" w:eastAsia="Times New Roman" w:hAnsi="Calibri" w:cs="Calibri"/>
            <w:color w:val="2E74B5" w:themeColor="accent5" w:themeShade="BF"/>
            <w:u w:val="single"/>
          </w:rPr>
          <w:t>newsletter</w:t>
        </w:r>
      </w:hyperlink>
      <w:r w:rsidRPr="00251FC5">
        <w:rPr>
          <w:rFonts w:ascii="Calibri" w:eastAsia="Times New Roman" w:hAnsi="Calibri" w:cs="Calibri"/>
        </w:rPr>
        <w:t xml:space="preserve"> for the full list of resources</w:t>
      </w:r>
      <w:r>
        <w:rPr>
          <w:rFonts w:ascii="Calibri" w:eastAsia="Times New Roman" w:hAnsi="Calibri" w:cs="Calibri"/>
        </w:rPr>
        <w:t xml:space="preserve">. </w:t>
      </w:r>
    </w:p>
    <w:p w14:paraId="3B64C867" w14:textId="2468DE01" w:rsidR="005E76C3" w:rsidRPr="002C2985" w:rsidRDefault="005E76C3" w:rsidP="001E7B2F">
      <w:pPr>
        <w:spacing w:before="100" w:beforeAutospacing="1" w:after="100" w:afterAutospacing="1"/>
        <w:rPr>
          <w:rFonts w:eastAsia="Times New Roman" w:cstheme="minorHAnsi"/>
          <w:bCs/>
          <w:color w:val="2E74B5" w:themeColor="accent5"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4C9971" w14:textId="13EBF5FA" w:rsidR="002972B8" w:rsidRDefault="005E76C3" w:rsidP="00044D0A">
      <w:pPr>
        <w:rPr>
          <w:rFonts w:ascii="Calibri" w:hAnsi="Calibri"/>
          <w:b/>
          <w:bCs/>
          <w:color w:val="2E74B5" w:themeColor="accent5" w:themeShade="BF"/>
        </w:rPr>
      </w:pPr>
      <w:r w:rsidRPr="00044D0A">
        <w:rPr>
          <w:rFonts w:ascii="Calibri" w:hAnsi="Calibri"/>
          <w:b/>
          <w:bCs/>
          <w:color w:val="2E74B5" w:themeColor="accent5" w:themeShade="BF"/>
        </w:rPr>
        <w:t>The Talloires Network i</w:t>
      </w:r>
      <w:r w:rsidR="002972B8" w:rsidRPr="00044D0A">
        <w:rPr>
          <w:rFonts w:ascii="Calibri" w:hAnsi="Calibri"/>
          <w:b/>
          <w:bCs/>
          <w:color w:val="2E74B5" w:themeColor="accent5" w:themeShade="BF"/>
        </w:rPr>
        <w:t>s</w:t>
      </w:r>
      <w:r w:rsidRPr="00044D0A">
        <w:rPr>
          <w:rFonts w:ascii="Calibri" w:hAnsi="Calibri"/>
          <w:b/>
          <w:bCs/>
          <w:color w:val="2E74B5" w:themeColor="accent5" w:themeShade="BF"/>
        </w:rPr>
        <w:t xml:space="preserve"> grateful for your participation</w:t>
      </w:r>
      <w:r w:rsidR="002972B8" w:rsidRPr="00044D0A">
        <w:rPr>
          <w:rFonts w:ascii="Calibri" w:hAnsi="Calibri"/>
          <w:b/>
          <w:bCs/>
          <w:color w:val="2E74B5" w:themeColor="accent5" w:themeShade="BF"/>
        </w:rPr>
        <w:t xml:space="preserve"> and creativity</w:t>
      </w:r>
      <w:r w:rsidRPr="00044D0A">
        <w:rPr>
          <w:rFonts w:ascii="Calibri" w:hAnsi="Calibri"/>
          <w:b/>
          <w:bCs/>
          <w:color w:val="2E74B5" w:themeColor="accent5" w:themeShade="BF"/>
        </w:rPr>
        <w:t xml:space="preserve"> as we open this new and exciting chapter of our </w:t>
      </w:r>
      <w:r w:rsidR="002972B8" w:rsidRPr="00044D0A">
        <w:rPr>
          <w:rFonts w:ascii="Calibri" w:hAnsi="Calibri"/>
          <w:b/>
          <w:bCs/>
          <w:color w:val="2E74B5" w:themeColor="accent5" w:themeShade="BF"/>
        </w:rPr>
        <w:t>work. Thank you for your interest in the RIDC and for your continued commitment to</w:t>
      </w:r>
      <w:r w:rsidR="009C65FC">
        <w:rPr>
          <w:rFonts w:ascii="Calibri" w:hAnsi="Calibri"/>
          <w:b/>
          <w:bCs/>
          <w:color w:val="2E74B5" w:themeColor="accent5" w:themeShade="BF"/>
        </w:rPr>
        <w:t xml:space="preserve"> the global university</w:t>
      </w:r>
      <w:r w:rsidR="002972B8" w:rsidRPr="00044D0A">
        <w:rPr>
          <w:rFonts w:ascii="Calibri" w:hAnsi="Calibri"/>
          <w:b/>
          <w:bCs/>
          <w:color w:val="2E74B5" w:themeColor="accent5" w:themeShade="BF"/>
        </w:rPr>
        <w:t xml:space="preserve"> </w:t>
      </w:r>
      <w:r w:rsidR="009C65FC">
        <w:rPr>
          <w:rFonts w:ascii="Calibri" w:hAnsi="Calibri"/>
          <w:b/>
          <w:bCs/>
          <w:color w:val="2E74B5" w:themeColor="accent5" w:themeShade="BF"/>
        </w:rPr>
        <w:t xml:space="preserve">civic </w:t>
      </w:r>
      <w:r w:rsidR="002972B8" w:rsidRPr="00044D0A">
        <w:rPr>
          <w:rFonts w:ascii="Calibri" w:hAnsi="Calibri"/>
          <w:b/>
          <w:bCs/>
          <w:color w:val="2E74B5" w:themeColor="accent5" w:themeShade="BF"/>
        </w:rPr>
        <w:t>engagement</w:t>
      </w:r>
      <w:r w:rsidR="009C65FC">
        <w:rPr>
          <w:rFonts w:ascii="Calibri" w:hAnsi="Calibri"/>
          <w:b/>
          <w:bCs/>
          <w:color w:val="2E74B5" w:themeColor="accent5" w:themeShade="BF"/>
        </w:rPr>
        <w:t xml:space="preserve"> movement. </w:t>
      </w:r>
    </w:p>
    <w:p w14:paraId="4EBE6CDC" w14:textId="77777777" w:rsidR="00044D0A" w:rsidRPr="00044D0A" w:rsidRDefault="00044D0A" w:rsidP="00044D0A">
      <w:pPr>
        <w:rPr>
          <w:rFonts w:ascii="Calibri" w:hAnsi="Calibri"/>
          <w:b/>
          <w:bCs/>
          <w:color w:val="2E74B5" w:themeColor="accent5" w:themeShade="BF"/>
        </w:rPr>
      </w:pPr>
    </w:p>
    <w:p w14:paraId="1D7BD73F" w14:textId="3CE8BAA1" w:rsidR="002972B8" w:rsidRPr="00044D0A" w:rsidRDefault="002972B8" w:rsidP="00044D0A">
      <w:pPr>
        <w:rPr>
          <w:rFonts w:ascii="Calibri" w:hAnsi="Calibri"/>
          <w:b/>
          <w:bCs/>
          <w:color w:val="2E74B5" w:themeColor="accent5" w:themeShade="BF"/>
        </w:rPr>
      </w:pPr>
      <w:r w:rsidRPr="00044D0A">
        <w:rPr>
          <w:rFonts w:ascii="Calibri" w:hAnsi="Calibri"/>
          <w:b/>
          <w:bCs/>
          <w:color w:val="2E74B5" w:themeColor="accent5" w:themeShade="BF"/>
        </w:rPr>
        <w:t xml:space="preserve">-The Secretariat Team </w:t>
      </w:r>
    </w:p>
    <w:p w14:paraId="6812D82D" w14:textId="77777777" w:rsidR="00692A77" w:rsidRPr="00F90302" w:rsidRDefault="00692A77" w:rsidP="00044D0A">
      <w:pPr>
        <w:rPr>
          <w:rFonts w:cstheme="minorHAnsi"/>
          <w:color w:val="202020"/>
        </w:rPr>
      </w:pPr>
    </w:p>
    <w:p w14:paraId="3378AB10" w14:textId="77777777" w:rsidR="001B0C71" w:rsidRDefault="001B0C71"/>
    <w:sectPr w:rsidR="001B0C71" w:rsidSect="00BF21B4">
      <w:headerReference w:type="default" r:id="rId27"/>
      <w:footerReference w:type="default" r:id="rId28"/>
      <w:head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A67BD" w14:textId="77777777" w:rsidR="007269D2" w:rsidRDefault="007269D2" w:rsidP="00851A65">
      <w:r>
        <w:separator/>
      </w:r>
    </w:p>
  </w:endnote>
  <w:endnote w:type="continuationSeparator" w:id="0">
    <w:p w14:paraId="014D3664" w14:textId="77777777" w:rsidR="007269D2" w:rsidRDefault="007269D2" w:rsidP="0085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736001"/>
      <w:docPartObj>
        <w:docPartGallery w:val="Page Numbers (Bottom of Page)"/>
        <w:docPartUnique/>
      </w:docPartObj>
    </w:sdtPr>
    <w:sdtEndPr>
      <w:rPr>
        <w:noProof/>
      </w:rPr>
    </w:sdtEndPr>
    <w:sdtContent>
      <w:p w14:paraId="51DD0954" w14:textId="680F2B62" w:rsidR="00FE3094" w:rsidRDefault="00FE30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89BA57" w14:textId="77777777" w:rsidR="00FE3094" w:rsidRDefault="00FE3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BABFD" w14:textId="77777777" w:rsidR="007269D2" w:rsidRDefault="007269D2" w:rsidP="00851A65">
      <w:r>
        <w:separator/>
      </w:r>
    </w:p>
  </w:footnote>
  <w:footnote w:type="continuationSeparator" w:id="0">
    <w:p w14:paraId="7129575F" w14:textId="77777777" w:rsidR="007269D2" w:rsidRDefault="007269D2" w:rsidP="00851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F0431" w14:textId="60F0AA64" w:rsidR="00FE3094" w:rsidRDefault="00FE3094">
    <w:pPr>
      <w:pStyle w:val="Header"/>
    </w:pPr>
    <w:r>
      <w:rPr>
        <w:rFonts w:cstheme="minorHAnsi"/>
        <w:noProof/>
        <w:color w:val="202020"/>
      </w:rPr>
      <w:drawing>
        <wp:anchor distT="0" distB="0" distL="114300" distR="114300" simplePos="0" relativeHeight="251658240" behindDoc="1" locked="0" layoutInCell="1" allowOverlap="1" wp14:anchorId="0BC5B1A5" wp14:editId="593949F6">
          <wp:simplePos x="0" y="0"/>
          <wp:positionH relativeFrom="column">
            <wp:posOffset>6061710</wp:posOffset>
          </wp:positionH>
          <wp:positionV relativeFrom="paragraph">
            <wp:posOffset>-342265</wp:posOffset>
          </wp:positionV>
          <wp:extent cx="412115" cy="647700"/>
          <wp:effectExtent l="0" t="0" r="6985" b="0"/>
          <wp:wrapTight wrapText="bothSides">
            <wp:wrapPolygon edited="0">
              <wp:start x="0" y="0"/>
              <wp:lineTo x="0" y="20965"/>
              <wp:lineTo x="20968" y="20965"/>
              <wp:lineTo x="209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115"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1B74" w14:textId="0D4D2E99" w:rsidR="00FE3094" w:rsidRDefault="00FE3094">
    <w:pPr>
      <w:pStyle w:val="Header"/>
    </w:pPr>
    <w:r>
      <w:rPr>
        <w:rFonts w:cstheme="minorHAnsi"/>
        <w:noProof/>
        <w:color w:val="202020"/>
      </w:rPr>
      <w:drawing>
        <wp:anchor distT="0" distB="0" distL="114300" distR="114300" simplePos="0" relativeHeight="251660288" behindDoc="1" locked="0" layoutInCell="1" allowOverlap="1" wp14:anchorId="6501545C" wp14:editId="37B4AC08">
          <wp:simplePos x="0" y="0"/>
          <wp:positionH relativeFrom="margin">
            <wp:posOffset>5721350</wp:posOffset>
          </wp:positionH>
          <wp:positionV relativeFrom="paragraph">
            <wp:posOffset>-6350</wp:posOffset>
          </wp:positionV>
          <wp:extent cx="768350" cy="1207135"/>
          <wp:effectExtent l="0" t="0" r="0" b="0"/>
          <wp:wrapTight wrapText="bothSides">
            <wp:wrapPolygon edited="0">
              <wp:start x="0" y="0"/>
              <wp:lineTo x="0" y="21134"/>
              <wp:lineTo x="20886" y="21134"/>
              <wp:lineTo x="2088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1207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4D5C"/>
    <w:multiLevelType w:val="hybridMultilevel"/>
    <w:tmpl w:val="350C8C70"/>
    <w:lvl w:ilvl="0" w:tplc="B286548E">
      <w:start w:val="20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31CC2"/>
    <w:multiLevelType w:val="hybridMultilevel"/>
    <w:tmpl w:val="0170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E5A7E"/>
    <w:multiLevelType w:val="hybridMultilevel"/>
    <w:tmpl w:val="C46C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92300"/>
    <w:multiLevelType w:val="hybridMultilevel"/>
    <w:tmpl w:val="E146F8F2"/>
    <w:lvl w:ilvl="0" w:tplc="16F412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84216"/>
    <w:multiLevelType w:val="hybridMultilevel"/>
    <w:tmpl w:val="E5E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02D32"/>
    <w:multiLevelType w:val="hybridMultilevel"/>
    <w:tmpl w:val="93B8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B5E6D"/>
    <w:multiLevelType w:val="multilevel"/>
    <w:tmpl w:val="9F58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E760BE"/>
    <w:multiLevelType w:val="hybridMultilevel"/>
    <w:tmpl w:val="4990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80912"/>
    <w:multiLevelType w:val="hybridMultilevel"/>
    <w:tmpl w:val="6EC8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F7EAA"/>
    <w:multiLevelType w:val="hybridMultilevel"/>
    <w:tmpl w:val="02028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2"/>
  </w:num>
  <w:num w:numId="4">
    <w:abstractNumId w:val="8"/>
  </w:num>
  <w:num w:numId="5">
    <w:abstractNumId w:val="4"/>
  </w:num>
  <w:num w:numId="6">
    <w:abstractNumId w:val="0"/>
  </w:num>
  <w:num w:numId="7">
    <w:abstractNumId w:val="7"/>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874"/>
    <w:rsid w:val="00004EF1"/>
    <w:rsid w:val="00006629"/>
    <w:rsid w:val="000103F0"/>
    <w:rsid w:val="0002383E"/>
    <w:rsid w:val="000269FF"/>
    <w:rsid w:val="000375F4"/>
    <w:rsid w:val="00044D0A"/>
    <w:rsid w:val="0005116C"/>
    <w:rsid w:val="00051B12"/>
    <w:rsid w:val="0008622B"/>
    <w:rsid w:val="000963D2"/>
    <w:rsid w:val="000A1C4B"/>
    <w:rsid w:val="000A4CC2"/>
    <w:rsid w:val="000B05D3"/>
    <w:rsid w:val="000B5539"/>
    <w:rsid w:val="000B7520"/>
    <w:rsid w:val="000C2678"/>
    <w:rsid w:val="000C58AD"/>
    <w:rsid w:val="000D5F64"/>
    <w:rsid w:val="000E17E1"/>
    <w:rsid w:val="000E7700"/>
    <w:rsid w:val="000F009D"/>
    <w:rsid w:val="0010127B"/>
    <w:rsid w:val="00112214"/>
    <w:rsid w:val="00112FF6"/>
    <w:rsid w:val="001145C6"/>
    <w:rsid w:val="0013397F"/>
    <w:rsid w:val="001420E7"/>
    <w:rsid w:val="0015134B"/>
    <w:rsid w:val="0015179C"/>
    <w:rsid w:val="00156A13"/>
    <w:rsid w:val="00162A1F"/>
    <w:rsid w:val="00194B9E"/>
    <w:rsid w:val="001B0ABA"/>
    <w:rsid w:val="001B0C71"/>
    <w:rsid w:val="001D095F"/>
    <w:rsid w:val="001D1309"/>
    <w:rsid w:val="001E7B2F"/>
    <w:rsid w:val="001F4AB4"/>
    <w:rsid w:val="002062D3"/>
    <w:rsid w:val="00216297"/>
    <w:rsid w:val="0021773D"/>
    <w:rsid w:val="00223117"/>
    <w:rsid w:val="00226A34"/>
    <w:rsid w:val="002321E3"/>
    <w:rsid w:val="00237524"/>
    <w:rsid w:val="00237902"/>
    <w:rsid w:val="00251FC5"/>
    <w:rsid w:val="00255D65"/>
    <w:rsid w:val="00256B7D"/>
    <w:rsid w:val="00274954"/>
    <w:rsid w:val="00276E69"/>
    <w:rsid w:val="002910B4"/>
    <w:rsid w:val="002972B8"/>
    <w:rsid w:val="002976CD"/>
    <w:rsid w:val="002B3921"/>
    <w:rsid w:val="002B3D63"/>
    <w:rsid w:val="002C2985"/>
    <w:rsid w:val="002C3FC3"/>
    <w:rsid w:val="002D5B4F"/>
    <w:rsid w:val="002F364E"/>
    <w:rsid w:val="00320480"/>
    <w:rsid w:val="00323A6F"/>
    <w:rsid w:val="0033509C"/>
    <w:rsid w:val="00341EBD"/>
    <w:rsid w:val="00360CAF"/>
    <w:rsid w:val="0036223C"/>
    <w:rsid w:val="00362E37"/>
    <w:rsid w:val="00371946"/>
    <w:rsid w:val="00376118"/>
    <w:rsid w:val="00383C54"/>
    <w:rsid w:val="00394666"/>
    <w:rsid w:val="003A6B2F"/>
    <w:rsid w:val="003B641E"/>
    <w:rsid w:val="003C2C78"/>
    <w:rsid w:val="003C7BA5"/>
    <w:rsid w:val="003D270D"/>
    <w:rsid w:val="003E1104"/>
    <w:rsid w:val="00403EBF"/>
    <w:rsid w:val="0040448D"/>
    <w:rsid w:val="00416D8F"/>
    <w:rsid w:val="004215A1"/>
    <w:rsid w:val="00423E24"/>
    <w:rsid w:val="00425012"/>
    <w:rsid w:val="0043453D"/>
    <w:rsid w:val="00442E69"/>
    <w:rsid w:val="00447874"/>
    <w:rsid w:val="00453924"/>
    <w:rsid w:val="004544B9"/>
    <w:rsid w:val="0045578D"/>
    <w:rsid w:val="00467409"/>
    <w:rsid w:val="00481554"/>
    <w:rsid w:val="00487A31"/>
    <w:rsid w:val="004A25A7"/>
    <w:rsid w:val="004D788C"/>
    <w:rsid w:val="004F6B28"/>
    <w:rsid w:val="005067FA"/>
    <w:rsid w:val="00507032"/>
    <w:rsid w:val="00520A25"/>
    <w:rsid w:val="00523289"/>
    <w:rsid w:val="005412D9"/>
    <w:rsid w:val="00543CA0"/>
    <w:rsid w:val="00545781"/>
    <w:rsid w:val="00556FE6"/>
    <w:rsid w:val="00557233"/>
    <w:rsid w:val="0057291D"/>
    <w:rsid w:val="005763AB"/>
    <w:rsid w:val="00590463"/>
    <w:rsid w:val="00597170"/>
    <w:rsid w:val="005A22C9"/>
    <w:rsid w:val="005A6D53"/>
    <w:rsid w:val="005B1194"/>
    <w:rsid w:val="005B1A1C"/>
    <w:rsid w:val="005C5CFB"/>
    <w:rsid w:val="005D1AF7"/>
    <w:rsid w:val="005E76C3"/>
    <w:rsid w:val="005E7D36"/>
    <w:rsid w:val="005F1748"/>
    <w:rsid w:val="005F2047"/>
    <w:rsid w:val="005F42F8"/>
    <w:rsid w:val="005F5B69"/>
    <w:rsid w:val="005F70F1"/>
    <w:rsid w:val="006055A7"/>
    <w:rsid w:val="0061262E"/>
    <w:rsid w:val="00627D9B"/>
    <w:rsid w:val="0063221A"/>
    <w:rsid w:val="0064445A"/>
    <w:rsid w:val="00647746"/>
    <w:rsid w:val="006572E8"/>
    <w:rsid w:val="00674A22"/>
    <w:rsid w:val="006811E5"/>
    <w:rsid w:val="00684A83"/>
    <w:rsid w:val="00686C26"/>
    <w:rsid w:val="00692A77"/>
    <w:rsid w:val="0069694D"/>
    <w:rsid w:val="006A40C7"/>
    <w:rsid w:val="006B3F88"/>
    <w:rsid w:val="006C5D95"/>
    <w:rsid w:val="006C60A4"/>
    <w:rsid w:val="006E0DC7"/>
    <w:rsid w:val="006F180D"/>
    <w:rsid w:val="00706CC5"/>
    <w:rsid w:val="00711A80"/>
    <w:rsid w:val="00715D0C"/>
    <w:rsid w:val="00721078"/>
    <w:rsid w:val="007269D2"/>
    <w:rsid w:val="0073152E"/>
    <w:rsid w:val="007343FC"/>
    <w:rsid w:val="00742303"/>
    <w:rsid w:val="00753D7C"/>
    <w:rsid w:val="007819A6"/>
    <w:rsid w:val="007847F3"/>
    <w:rsid w:val="007A2DC4"/>
    <w:rsid w:val="007A4300"/>
    <w:rsid w:val="007A755A"/>
    <w:rsid w:val="007B0655"/>
    <w:rsid w:val="007B0A5B"/>
    <w:rsid w:val="007D27FB"/>
    <w:rsid w:val="007D48B3"/>
    <w:rsid w:val="007D4A24"/>
    <w:rsid w:val="007D722C"/>
    <w:rsid w:val="007E1C1F"/>
    <w:rsid w:val="007E7555"/>
    <w:rsid w:val="007F62B3"/>
    <w:rsid w:val="00820EE4"/>
    <w:rsid w:val="008212ED"/>
    <w:rsid w:val="00823E6B"/>
    <w:rsid w:val="0082593D"/>
    <w:rsid w:val="00847CF5"/>
    <w:rsid w:val="00851A65"/>
    <w:rsid w:val="008557ED"/>
    <w:rsid w:val="008577F8"/>
    <w:rsid w:val="00867062"/>
    <w:rsid w:val="00872D7B"/>
    <w:rsid w:val="00885826"/>
    <w:rsid w:val="0088680C"/>
    <w:rsid w:val="008A57CC"/>
    <w:rsid w:val="008B6830"/>
    <w:rsid w:val="008D1835"/>
    <w:rsid w:val="008D1A66"/>
    <w:rsid w:val="008D27B8"/>
    <w:rsid w:val="008D5428"/>
    <w:rsid w:val="008E6E37"/>
    <w:rsid w:val="00902E24"/>
    <w:rsid w:val="00905305"/>
    <w:rsid w:val="00911BA7"/>
    <w:rsid w:val="00912685"/>
    <w:rsid w:val="0092397E"/>
    <w:rsid w:val="00932FAD"/>
    <w:rsid w:val="00952413"/>
    <w:rsid w:val="00967A64"/>
    <w:rsid w:val="00980831"/>
    <w:rsid w:val="00987F4E"/>
    <w:rsid w:val="0099120A"/>
    <w:rsid w:val="0099305C"/>
    <w:rsid w:val="00993F99"/>
    <w:rsid w:val="0099432A"/>
    <w:rsid w:val="009A0955"/>
    <w:rsid w:val="009A5A79"/>
    <w:rsid w:val="009A7F1E"/>
    <w:rsid w:val="009C1256"/>
    <w:rsid w:val="009C12F0"/>
    <w:rsid w:val="009C65FC"/>
    <w:rsid w:val="009C66D0"/>
    <w:rsid w:val="009D1301"/>
    <w:rsid w:val="009D141C"/>
    <w:rsid w:val="009E1051"/>
    <w:rsid w:val="00A038BC"/>
    <w:rsid w:val="00A04872"/>
    <w:rsid w:val="00A04C0B"/>
    <w:rsid w:val="00A157BA"/>
    <w:rsid w:val="00A23F1A"/>
    <w:rsid w:val="00A26F0A"/>
    <w:rsid w:val="00A87BAE"/>
    <w:rsid w:val="00A93E61"/>
    <w:rsid w:val="00A969C4"/>
    <w:rsid w:val="00AA653C"/>
    <w:rsid w:val="00AC072B"/>
    <w:rsid w:val="00AD18CF"/>
    <w:rsid w:val="00AE1C9A"/>
    <w:rsid w:val="00AE3A9F"/>
    <w:rsid w:val="00AE4DC8"/>
    <w:rsid w:val="00AF7ADF"/>
    <w:rsid w:val="00B0376C"/>
    <w:rsid w:val="00B264E8"/>
    <w:rsid w:val="00B26AD3"/>
    <w:rsid w:val="00B27E6D"/>
    <w:rsid w:val="00B32F9F"/>
    <w:rsid w:val="00B33A75"/>
    <w:rsid w:val="00B34366"/>
    <w:rsid w:val="00B34684"/>
    <w:rsid w:val="00B34F1B"/>
    <w:rsid w:val="00B53AA9"/>
    <w:rsid w:val="00B60099"/>
    <w:rsid w:val="00B71489"/>
    <w:rsid w:val="00B83B96"/>
    <w:rsid w:val="00B85430"/>
    <w:rsid w:val="00BA2452"/>
    <w:rsid w:val="00BD39D8"/>
    <w:rsid w:val="00BD75EA"/>
    <w:rsid w:val="00BE3B0B"/>
    <w:rsid w:val="00BF21B4"/>
    <w:rsid w:val="00BF29BC"/>
    <w:rsid w:val="00BF54A1"/>
    <w:rsid w:val="00C067EE"/>
    <w:rsid w:val="00C1623E"/>
    <w:rsid w:val="00C42270"/>
    <w:rsid w:val="00C5028C"/>
    <w:rsid w:val="00C517AB"/>
    <w:rsid w:val="00C54295"/>
    <w:rsid w:val="00C66CF1"/>
    <w:rsid w:val="00C67EE6"/>
    <w:rsid w:val="00C80F80"/>
    <w:rsid w:val="00C81C57"/>
    <w:rsid w:val="00C90A78"/>
    <w:rsid w:val="00C97F27"/>
    <w:rsid w:val="00CA0C97"/>
    <w:rsid w:val="00CA1049"/>
    <w:rsid w:val="00CA4FB7"/>
    <w:rsid w:val="00CC4EA1"/>
    <w:rsid w:val="00CD570A"/>
    <w:rsid w:val="00CF5D09"/>
    <w:rsid w:val="00D01997"/>
    <w:rsid w:val="00D026FE"/>
    <w:rsid w:val="00D079EB"/>
    <w:rsid w:val="00D23B91"/>
    <w:rsid w:val="00D244C1"/>
    <w:rsid w:val="00D2651F"/>
    <w:rsid w:val="00D33732"/>
    <w:rsid w:val="00D378DC"/>
    <w:rsid w:val="00D40561"/>
    <w:rsid w:val="00D42FAE"/>
    <w:rsid w:val="00D5322D"/>
    <w:rsid w:val="00D55E95"/>
    <w:rsid w:val="00D62418"/>
    <w:rsid w:val="00D666D6"/>
    <w:rsid w:val="00D7229E"/>
    <w:rsid w:val="00D77A07"/>
    <w:rsid w:val="00D94D00"/>
    <w:rsid w:val="00D95989"/>
    <w:rsid w:val="00DA10BA"/>
    <w:rsid w:val="00DB19D6"/>
    <w:rsid w:val="00DC356A"/>
    <w:rsid w:val="00DC6C81"/>
    <w:rsid w:val="00DD6F45"/>
    <w:rsid w:val="00E044A7"/>
    <w:rsid w:val="00E072AF"/>
    <w:rsid w:val="00E219B6"/>
    <w:rsid w:val="00E27406"/>
    <w:rsid w:val="00E27C69"/>
    <w:rsid w:val="00E27F1B"/>
    <w:rsid w:val="00E30AFF"/>
    <w:rsid w:val="00E513E0"/>
    <w:rsid w:val="00E5546B"/>
    <w:rsid w:val="00E61E5F"/>
    <w:rsid w:val="00E7305A"/>
    <w:rsid w:val="00E76856"/>
    <w:rsid w:val="00E77F22"/>
    <w:rsid w:val="00E8184D"/>
    <w:rsid w:val="00E86773"/>
    <w:rsid w:val="00E918A0"/>
    <w:rsid w:val="00E95C77"/>
    <w:rsid w:val="00EB0513"/>
    <w:rsid w:val="00ED1006"/>
    <w:rsid w:val="00ED7706"/>
    <w:rsid w:val="00EE259A"/>
    <w:rsid w:val="00EF1292"/>
    <w:rsid w:val="00F1285B"/>
    <w:rsid w:val="00F25295"/>
    <w:rsid w:val="00F26B65"/>
    <w:rsid w:val="00F3025F"/>
    <w:rsid w:val="00F318E4"/>
    <w:rsid w:val="00F46312"/>
    <w:rsid w:val="00F55C0D"/>
    <w:rsid w:val="00F73AAB"/>
    <w:rsid w:val="00F75714"/>
    <w:rsid w:val="00F7677D"/>
    <w:rsid w:val="00F80E90"/>
    <w:rsid w:val="00F8218A"/>
    <w:rsid w:val="00F83239"/>
    <w:rsid w:val="00F86298"/>
    <w:rsid w:val="00F90302"/>
    <w:rsid w:val="00F9433C"/>
    <w:rsid w:val="00FA65D2"/>
    <w:rsid w:val="00FB0372"/>
    <w:rsid w:val="00FC5C54"/>
    <w:rsid w:val="00FE09A8"/>
    <w:rsid w:val="00FE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99DE5"/>
  <w15:chartTrackingRefBased/>
  <w15:docId w15:val="{8636C176-B88E-48A2-8665-2C81CD30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447874"/>
    <w:rPr>
      <w:rFonts w:ascii="Times New Roman" w:eastAsia="Times New Roman" w:hAnsi="Times New Roman" w:cs="Times New Roman"/>
      <w:sz w:val="20"/>
      <w:szCs w:val="20"/>
    </w:rPr>
    <w:tblPr>
      <w:tblCellMar>
        <w:left w:w="0" w:type="dxa"/>
        <w:right w:w="0" w:type="dxa"/>
      </w:tblCellMar>
    </w:tblPr>
    <w:tblStylePr w:type="firstRow">
      <w:rPr>
        <w:b w:val="0"/>
        <w:i w:val="0"/>
      </w:rPr>
    </w:tblStylePr>
  </w:style>
  <w:style w:type="character" w:styleId="Hyperlink">
    <w:name w:val="Hyperlink"/>
    <w:uiPriority w:val="99"/>
    <w:rsid w:val="00F90302"/>
    <w:rPr>
      <w:color w:val="0000FF"/>
      <w:u w:val="single"/>
    </w:rPr>
  </w:style>
  <w:style w:type="character" w:styleId="UnresolvedMention">
    <w:name w:val="Unresolved Mention"/>
    <w:basedOn w:val="DefaultParagraphFont"/>
    <w:uiPriority w:val="99"/>
    <w:semiHidden/>
    <w:unhideWhenUsed/>
    <w:rsid w:val="00FB0372"/>
    <w:rPr>
      <w:color w:val="605E5C"/>
      <w:shd w:val="clear" w:color="auto" w:fill="E1DFDD"/>
    </w:rPr>
  </w:style>
  <w:style w:type="paragraph" w:styleId="ListParagraph">
    <w:name w:val="List Paragraph"/>
    <w:basedOn w:val="Normal"/>
    <w:uiPriority w:val="34"/>
    <w:qFormat/>
    <w:rsid w:val="00B33A75"/>
    <w:pPr>
      <w:ind w:left="720"/>
      <w:contextualSpacing/>
    </w:pPr>
  </w:style>
  <w:style w:type="paragraph" w:styleId="Header">
    <w:name w:val="header"/>
    <w:basedOn w:val="Normal"/>
    <w:link w:val="HeaderChar"/>
    <w:uiPriority w:val="99"/>
    <w:unhideWhenUsed/>
    <w:rsid w:val="00851A65"/>
    <w:pPr>
      <w:tabs>
        <w:tab w:val="center" w:pos="4680"/>
        <w:tab w:val="right" w:pos="9360"/>
      </w:tabs>
    </w:pPr>
  </w:style>
  <w:style w:type="character" w:customStyle="1" w:styleId="HeaderChar">
    <w:name w:val="Header Char"/>
    <w:basedOn w:val="DefaultParagraphFont"/>
    <w:link w:val="Header"/>
    <w:uiPriority w:val="99"/>
    <w:rsid w:val="00851A65"/>
  </w:style>
  <w:style w:type="paragraph" w:styleId="Footer">
    <w:name w:val="footer"/>
    <w:basedOn w:val="Normal"/>
    <w:link w:val="FooterChar"/>
    <w:uiPriority w:val="99"/>
    <w:unhideWhenUsed/>
    <w:rsid w:val="00851A65"/>
    <w:pPr>
      <w:tabs>
        <w:tab w:val="center" w:pos="4680"/>
        <w:tab w:val="right" w:pos="9360"/>
      </w:tabs>
    </w:pPr>
  </w:style>
  <w:style w:type="character" w:customStyle="1" w:styleId="FooterChar">
    <w:name w:val="Footer Char"/>
    <w:basedOn w:val="DefaultParagraphFont"/>
    <w:link w:val="Footer"/>
    <w:uiPriority w:val="99"/>
    <w:rsid w:val="00851A65"/>
  </w:style>
  <w:style w:type="paragraph" w:styleId="BalloonText">
    <w:name w:val="Balloon Text"/>
    <w:basedOn w:val="Normal"/>
    <w:link w:val="BalloonTextChar"/>
    <w:uiPriority w:val="99"/>
    <w:semiHidden/>
    <w:unhideWhenUsed/>
    <w:rsid w:val="00692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A77"/>
    <w:rPr>
      <w:rFonts w:ascii="Segoe UI" w:hAnsi="Segoe UI" w:cs="Segoe UI"/>
      <w:sz w:val="18"/>
      <w:szCs w:val="18"/>
    </w:rPr>
  </w:style>
  <w:style w:type="character" w:styleId="FootnoteReference">
    <w:name w:val="footnote reference"/>
    <w:uiPriority w:val="99"/>
    <w:rsid w:val="00FE09A8"/>
    <w:rPr>
      <w:vertAlign w:val="superscript"/>
    </w:rPr>
  </w:style>
  <w:style w:type="character" w:styleId="CommentReference">
    <w:name w:val="annotation reference"/>
    <w:basedOn w:val="DefaultParagraphFont"/>
    <w:uiPriority w:val="99"/>
    <w:semiHidden/>
    <w:unhideWhenUsed/>
    <w:rsid w:val="005B1A1C"/>
    <w:rPr>
      <w:sz w:val="16"/>
      <w:szCs w:val="16"/>
    </w:rPr>
  </w:style>
  <w:style w:type="paragraph" w:styleId="CommentText">
    <w:name w:val="annotation text"/>
    <w:basedOn w:val="Normal"/>
    <w:link w:val="CommentTextChar"/>
    <w:uiPriority w:val="99"/>
    <w:semiHidden/>
    <w:unhideWhenUsed/>
    <w:rsid w:val="005B1A1C"/>
    <w:rPr>
      <w:sz w:val="20"/>
      <w:szCs w:val="20"/>
    </w:rPr>
  </w:style>
  <w:style w:type="character" w:customStyle="1" w:styleId="CommentTextChar">
    <w:name w:val="Comment Text Char"/>
    <w:basedOn w:val="DefaultParagraphFont"/>
    <w:link w:val="CommentText"/>
    <w:uiPriority w:val="99"/>
    <w:semiHidden/>
    <w:rsid w:val="005B1A1C"/>
    <w:rPr>
      <w:sz w:val="20"/>
      <w:szCs w:val="20"/>
    </w:rPr>
  </w:style>
  <w:style w:type="paragraph" w:styleId="CommentSubject">
    <w:name w:val="annotation subject"/>
    <w:basedOn w:val="CommentText"/>
    <w:next w:val="CommentText"/>
    <w:link w:val="CommentSubjectChar"/>
    <w:uiPriority w:val="99"/>
    <w:semiHidden/>
    <w:unhideWhenUsed/>
    <w:rsid w:val="005B1A1C"/>
    <w:rPr>
      <w:b/>
      <w:bCs/>
    </w:rPr>
  </w:style>
  <w:style w:type="character" w:customStyle="1" w:styleId="CommentSubjectChar">
    <w:name w:val="Comment Subject Char"/>
    <w:basedOn w:val="CommentTextChar"/>
    <w:link w:val="CommentSubject"/>
    <w:uiPriority w:val="99"/>
    <w:semiHidden/>
    <w:rsid w:val="005B1A1C"/>
    <w:rPr>
      <w:b/>
      <w:bCs/>
      <w:sz w:val="20"/>
      <w:szCs w:val="20"/>
    </w:rPr>
  </w:style>
  <w:style w:type="paragraph" w:styleId="FootnoteText">
    <w:name w:val="footnote text"/>
    <w:basedOn w:val="Normal"/>
    <w:link w:val="FootnoteTextChar"/>
    <w:uiPriority w:val="99"/>
    <w:semiHidden/>
    <w:unhideWhenUsed/>
    <w:rsid w:val="000E17E1"/>
    <w:rPr>
      <w:sz w:val="20"/>
      <w:szCs w:val="20"/>
    </w:rPr>
  </w:style>
  <w:style w:type="character" w:customStyle="1" w:styleId="FootnoteTextChar">
    <w:name w:val="Footnote Text Char"/>
    <w:basedOn w:val="DefaultParagraphFont"/>
    <w:link w:val="FootnoteText"/>
    <w:uiPriority w:val="99"/>
    <w:semiHidden/>
    <w:rsid w:val="000E17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mailto:talloiresnetwork@tufts.edu" TargetMode="External"/><Relationship Id="rId26" Type="http://schemas.openxmlformats.org/officeDocument/2006/relationships/hyperlink" Target="https://talloiresnetwork.tufts.edu/who-we-are/newsletter/" TargetMode="External"/><Relationship Id="rId3" Type="http://schemas.openxmlformats.org/officeDocument/2006/relationships/customXml" Target="../customXml/item3.xml"/><Relationship Id="rId21" Type="http://schemas.openxmlformats.org/officeDocument/2006/relationships/hyperlink" Target="https://talloiresnetwork.tufts.edu/who-we-are/talloires-network-members/"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talloiresnetwork.tufts.edu/who-we-are/talloires-network-members/" TargetMode="External"/><Relationship Id="rId25" Type="http://schemas.openxmlformats.org/officeDocument/2006/relationships/hyperlink" Target="https://talloiresnetwork.tufts.edu/blog/news/2019/10/02/talloires-network-leaders-conference-2020/"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talloiresnetwork.tufts.edu/?p=17&amp;c=7"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lloiresnetwork.tufts.edu/blog/news/2019/10/02/talloires-network-leaders-conference-2020/" TargetMode="External"/><Relationship Id="rId24" Type="http://schemas.openxmlformats.org/officeDocument/2006/relationships/hyperlink" Target="https://talloiresnetwork.tufts.edu/about-the-macjannet-prize/" TargetMode="Externa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mailto:talloiresnetwork@tufts.ed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alloiresnetwork.tufts.ed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talloiresnetwork.tufts.edu/talloires-network-renaming-initiative-survey-results-and-next-steps/"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F3B3E0-D9C4-6045-A575-0B86318FAC65}" type="doc">
      <dgm:prSet loTypeId="urn:microsoft.com/office/officeart/2005/8/layout/hChevron3" loCatId="" qsTypeId="urn:microsoft.com/office/officeart/2005/8/quickstyle/simple1" qsCatId="simple" csTypeId="urn:microsoft.com/office/officeart/2005/8/colors/accent1_2" csCatId="accent1" phldr="1"/>
      <dgm:spPr/>
    </dgm:pt>
    <dgm:pt modelId="{07B08ED2-E789-E744-AC19-FB1696DA40B1}">
      <dgm:prSet phldrT="[Text]" custT="1"/>
      <dgm:spPr>
        <a:xfrm>
          <a:off x="2559" y="0"/>
          <a:ext cx="2238252" cy="425302"/>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US" sz="900" b="1">
              <a:solidFill>
                <a:sysClr val="window" lastClr="FFFFFF"/>
              </a:solidFill>
              <a:latin typeface="Calibri" panose="020F0502020204030204" pitchFamily="34" charset="0"/>
              <a:ea typeface="+mn-ea"/>
              <a:cs typeface="Calibri" panose="020F0502020204030204" pitchFamily="34" charset="0"/>
            </a:rPr>
            <a:t>April 17: Submission Deadline </a:t>
          </a:r>
        </a:p>
      </dgm:t>
    </dgm:pt>
    <dgm:pt modelId="{636C9D71-5094-0D42-A066-378CED3DDD68}" type="parTrans" cxnId="{AD7E9D3B-96A5-B041-9A35-E2ED79A1ED6C}">
      <dgm:prSet/>
      <dgm:spPr/>
      <dgm:t>
        <a:bodyPr/>
        <a:lstStyle/>
        <a:p>
          <a:endParaRPr lang="en-US" sz="900"/>
        </a:p>
      </dgm:t>
    </dgm:pt>
    <dgm:pt modelId="{D81C87EE-3451-7744-B568-3C053EAB5B11}" type="sibTrans" cxnId="{AD7E9D3B-96A5-B041-9A35-E2ED79A1ED6C}">
      <dgm:prSet/>
      <dgm:spPr/>
      <dgm:t>
        <a:bodyPr/>
        <a:lstStyle/>
        <a:p>
          <a:endParaRPr lang="en-US" sz="900"/>
        </a:p>
      </dgm:t>
    </dgm:pt>
    <dgm:pt modelId="{54C78630-BBC7-C84B-BEE5-ECE850B6E8CC}">
      <dgm:prSet phldrT="[Text]" custT="1"/>
      <dgm:spPr>
        <a:xfrm>
          <a:off x="1793161" y="0"/>
          <a:ext cx="2238252" cy="425302"/>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sz="900" b="1">
              <a:solidFill>
                <a:sysClr val="window" lastClr="FFFFFF"/>
              </a:solidFill>
              <a:latin typeface="Calibri" panose="020F0502020204030204" pitchFamily="34" charset="0"/>
              <a:ea typeface="+mn-ea"/>
              <a:cs typeface="Calibri" panose="020F0502020204030204" pitchFamily="34" charset="0"/>
            </a:rPr>
            <a:t>April-May: Proposal and Logo Review</a:t>
          </a:r>
        </a:p>
      </dgm:t>
    </dgm:pt>
    <dgm:pt modelId="{C71F48BD-7E9F-954F-82EF-0A14F95EB7DA}" type="parTrans" cxnId="{2E0A0E6D-E83C-B841-B21A-09D932953B6A}">
      <dgm:prSet/>
      <dgm:spPr/>
      <dgm:t>
        <a:bodyPr/>
        <a:lstStyle/>
        <a:p>
          <a:endParaRPr lang="en-US" sz="900"/>
        </a:p>
      </dgm:t>
    </dgm:pt>
    <dgm:pt modelId="{5E3A74DE-502E-A442-B294-0F8989B77495}" type="sibTrans" cxnId="{2E0A0E6D-E83C-B841-B21A-09D932953B6A}">
      <dgm:prSet/>
      <dgm:spPr/>
      <dgm:t>
        <a:bodyPr/>
        <a:lstStyle/>
        <a:p>
          <a:endParaRPr lang="en-US" sz="900"/>
        </a:p>
      </dgm:t>
    </dgm:pt>
    <dgm:pt modelId="{AC9CD5CA-401B-184E-9D7A-1BA7702E55AA}">
      <dgm:prSet phldrT="[Text]" custT="1"/>
      <dgm:spPr>
        <a:xfrm>
          <a:off x="3586322" y="0"/>
          <a:ext cx="2238252" cy="425302"/>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sz="900" b="1">
              <a:solidFill>
                <a:sysClr val="window" lastClr="FFFFFF"/>
              </a:solidFill>
              <a:latin typeface="Calibri" panose="020F0502020204030204" pitchFamily="34" charset="0"/>
              <a:ea typeface="+mn-ea"/>
              <a:cs typeface="Calibri" panose="020F0502020204030204" pitchFamily="34" charset="0"/>
            </a:rPr>
            <a:t>September 24-27: TNLC 2020</a:t>
          </a:r>
        </a:p>
      </dgm:t>
    </dgm:pt>
    <dgm:pt modelId="{4B7EB48F-C4FA-814C-8D79-DD150BED2FFA}" type="parTrans" cxnId="{4343A258-85FD-5040-AF2E-A07BC55AC7E2}">
      <dgm:prSet/>
      <dgm:spPr/>
      <dgm:t>
        <a:bodyPr/>
        <a:lstStyle/>
        <a:p>
          <a:endParaRPr lang="en-US" sz="900"/>
        </a:p>
      </dgm:t>
    </dgm:pt>
    <dgm:pt modelId="{E0BC5C61-79C8-DF47-8625-06B6477037DF}" type="sibTrans" cxnId="{4343A258-85FD-5040-AF2E-A07BC55AC7E2}">
      <dgm:prSet/>
      <dgm:spPr/>
      <dgm:t>
        <a:bodyPr/>
        <a:lstStyle/>
        <a:p>
          <a:endParaRPr lang="en-US" sz="900"/>
        </a:p>
      </dgm:t>
    </dgm:pt>
    <dgm:pt modelId="{32658B93-DBFE-4087-8FDF-B77114095D32}">
      <dgm:prSet phldrT="[Text]" custT="1"/>
      <dgm:spPr>
        <a:xfrm>
          <a:off x="1793161" y="0"/>
          <a:ext cx="2238252" cy="42530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sz="900" b="1">
              <a:solidFill>
                <a:sysClr val="window" lastClr="FFFFFF"/>
              </a:solidFill>
              <a:latin typeface="Calibri" panose="020F0502020204030204" pitchFamily="34" charset="0"/>
              <a:ea typeface="+mn-ea"/>
              <a:cs typeface="Calibri" panose="020F0502020204030204" pitchFamily="34" charset="0"/>
            </a:rPr>
            <a:t>June: Winner Notified</a:t>
          </a:r>
        </a:p>
      </dgm:t>
    </dgm:pt>
    <dgm:pt modelId="{1599725C-C8CD-4133-8793-28B677AAABE6}" type="parTrans" cxnId="{E25A3A20-2B32-4A4C-8695-F1C19BEC9F89}">
      <dgm:prSet/>
      <dgm:spPr/>
      <dgm:t>
        <a:bodyPr/>
        <a:lstStyle/>
        <a:p>
          <a:endParaRPr lang="en-US" sz="900"/>
        </a:p>
      </dgm:t>
    </dgm:pt>
    <dgm:pt modelId="{40A078DC-C908-4569-9177-A9B725697F7D}" type="sibTrans" cxnId="{E25A3A20-2B32-4A4C-8695-F1C19BEC9F89}">
      <dgm:prSet/>
      <dgm:spPr/>
      <dgm:t>
        <a:bodyPr/>
        <a:lstStyle/>
        <a:p>
          <a:endParaRPr lang="en-US" sz="900"/>
        </a:p>
      </dgm:t>
    </dgm:pt>
    <dgm:pt modelId="{8AFE64C8-FA50-4D36-9988-C0CD22952546}">
      <dgm:prSet phldrT="[Text]" custT="1"/>
      <dgm:spPr>
        <a:xfrm>
          <a:off x="1793161" y="0"/>
          <a:ext cx="2238252" cy="42530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sz="900" b="1">
              <a:solidFill>
                <a:sysClr val="window" lastClr="FFFFFF"/>
              </a:solidFill>
              <a:latin typeface="Calibri" panose="020F0502020204030204" pitchFamily="34" charset="0"/>
              <a:ea typeface="+mn-ea"/>
              <a:cs typeface="Calibri" panose="020F0502020204030204" pitchFamily="34" charset="0"/>
            </a:rPr>
            <a:t>June: Award Disbursed </a:t>
          </a:r>
        </a:p>
      </dgm:t>
    </dgm:pt>
    <dgm:pt modelId="{E4F2B1A9-9880-412F-AE6D-C1063EDB34B3}" type="parTrans" cxnId="{6EF90F34-FB5C-40F1-AD13-32D007CFE4CE}">
      <dgm:prSet/>
      <dgm:spPr/>
      <dgm:t>
        <a:bodyPr/>
        <a:lstStyle/>
        <a:p>
          <a:endParaRPr lang="en-US" sz="900"/>
        </a:p>
      </dgm:t>
    </dgm:pt>
    <dgm:pt modelId="{FFF5054E-47AF-419D-9CF0-4038F4D03366}" type="sibTrans" cxnId="{6EF90F34-FB5C-40F1-AD13-32D007CFE4CE}">
      <dgm:prSet/>
      <dgm:spPr/>
      <dgm:t>
        <a:bodyPr/>
        <a:lstStyle/>
        <a:p>
          <a:endParaRPr lang="en-US" sz="900"/>
        </a:p>
      </dgm:t>
    </dgm:pt>
    <dgm:pt modelId="{C47FC1EC-BCB2-E741-ACFD-81579F8847A5}" type="pres">
      <dgm:prSet presAssocID="{92F3B3E0-D9C4-6045-A575-0B86318FAC65}" presName="Name0" presStyleCnt="0">
        <dgm:presLayoutVars>
          <dgm:dir/>
          <dgm:resizeHandles val="exact"/>
        </dgm:presLayoutVars>
      </dgm:prSet>
      <dgm:spPr/>
    </dgm:pt>
    <dgm:pt modelId="{DEF9245A-03FA-8244-AFC0-05CAC24FF44F}" type="pres">
      <dgm:prSet presAssocID="{07B08ED2-E789-E744-AC19-FB1696DA40B1}" presName="parTxOnly" presStyleLbl="node1" presStyleIdx="0" presStyleCnt="5" custScaleY="122247">
        <dgm:presLayoutVars>
          <dgm:bulletEnabled val="1"/>
        </dgm:presLayoutVars>
      </dgm:prSet>
      <dgm:spPr/>
    </dgm:pt>
    <dgm:pt modelId="{D295FAEA-D7F5-0540-BD05-CF5448C628A9}" type="pres">
      <dgm:prSet presAssocID="{D81C87EE-3451-7744-B568-3C053EAB5B11}" presName="parSpace" presStyleCnt="0"/>
      <dgm:spPr/>
    </dgm:pt>
    <dgm:pt modelId="{CCFD1658-A005-224E-BC4A-168C0B1C5492}" type="pres">
      <dgm:prSet presAssocID="{54C78630-BBC7-C84B-BEE5-ECE850B6E8CC}" presName="parTxOnly" presStyleLbl="node1" presStyleIdx="1" presStyleCnt="5" custScaleY="122247">
        <dgm:presLayoutVars>
          <dgm:bulletEnabled val="1"/>
        </dgm:presLayoutVars>
      </dgm:prSet>
      <dgm:spPr/>
    </dgm:pt>
    <dgm:pt modelId="{19C6ED43-FD24-3D40-A989-B0F18F3112BA}" type="pres">
      <dgm:prSet presAssocID="{5E3A74DE-502E-A442-B294-0F8989B77495}" presName="parSpace" presStyleCnt="0"/>
      <dgm:spPr/>
    </dgm:pt>
    <dgm:pt modelId="{02DE2DF8-2200-4FE1-9A70-AFB3BCCF8E34}" type="pres">
      <dgm:prSet presAssocID="{32658B93-DBFE-4087-8FDF-B77114095D32}" presName="parTxOnly" presStyleLbl="node1" presStyleIdx="2" presStyleCnt="5" custScaleY="122247">
        <dgm:presLayoutVars>
          <dgm:bulletEnabled val="1"/>
        </dgm:presLayoutVars>
      </dgm:prSet>
      <dgm:spPr>
        <a:prstGeom prst="chevron">
          <a:avLst/>
        </a:prstGeom>
      </dgm:spPr>
    </dgm:pt>
    <dgm:pt modelId="{529E5428-C94B-47B8-9A59-F4FFD5A1CC1B}" type="pres">
      <dgm:prSet presAssocID="{40A078DC-C908-4569-9177-A9B725697F7D}" presName="parSpace" presStyleCnt="0"/>
      <dgm:spPr/>
    </dgm:pt>
    <dgm:pt modelId="{414E4131-3FB8-4072-B47C-F51B5FA99585}" type="pres">
      <dgm:prSet presAssocID="{8AFE64C8-FA50-4D36-9988-C0CD22952546}" presName="parTxOnly" presStyleLbl="node1" presStyleIdx="3" presStyleCnt="5" custScaleY="122247">
        <dgm:presLayoutVars>
          <dgm:bulletEnabled val="1"/>
        </dgm:presLayoutVars>
      </dgm:prSet>
      <dgm:spPr>
        <a:prstGeom prst="chevron">
          <a:avLst/>
        </a:prstGeom>
      </dgm:spPr>
    </dgm:pt>
    <dgm:pt modelId="{7FA42FAE-BCF0-477A-A130-8F24F7031BC1}" type="pres">
      <dgm:prSet presAssocID="{FFF5054E-47AF-419D-9CF0-4038F4D03366}" presName="parSpace" presStyleCnt="0"/>
      <dgm:spPr/>
    </dgm:pt>
    <dgm:pt modelId="{96A8DB21-B7AD-B145-9DEB-A4679FA5C422}" type="pres">
      <dgm:prSet presAssocID="{AC9CD5CA-401B-184E-9D7A-1BA7702E55AA}" presName="parTxOnly" presStyleLbl="node1" presStyleIdx="4" presStyleCnt="5" custScaleY="122247" custLinFactNeighborX="1983">
        <dgm:presLayoutVars>
          <dgm:bulletEnabled val="1"/>
        </dgm:presLayoutVars>
      </dgm:prSet>
      <dgm:spPr/>
    </dgm:pt>
  </dgm:ptLst>
  <dgm:cxnLst>
    <dgm:cxn modelId="{E25A3A20-2B32-4A4C-8695-F1C19BEC9F89}" srcId="{92F3B3E0-D9C4-6045-A575-0B86318FAC65}" destId="{32658B93-DBFE-4087-8FDF-B77114095D32}" srcOrd="2" destOrd="0" parTransId="{1599725C-C8CD-4133-8793-28B677AAABE6}" sibTransId="{40A078DC-C908-4569-9177-A9B725697F7D}"/>
    <dgm:cxn modelId="{6EF90F34-FB5C-40F1-AD13-32D007CFE4CE}" srcId="{92F3B3E0-D9C4-6045-A575-0B86318FAC65}" destId="{8AFE64C8-FA50-4D36-9988-C0CD22952546}" srcOrd="3" destOrd="0" parTransId="{E4F2B1A9-9880-412F-AE6D-C1063EDB34B3}" sibTransId="{FFF5054E-47AF-419D-9CF0-4038F4D03366}"/>
    <dgm:cxn modelId="{AD7E9D3B-96A5-B041-9A35-E2ED79A1ED6C}" srcId="{92F3B3E0-D9C4-6045-A575-0B86318FAC65}" destId="{07B08ED2-E789-E744-AC19-FB1696DA40B1}" srcOrd="0" destOrd="0" parTransId="{636C9D71-5094-0D42-A066-378CED3DDD68}" sibTransId="{D81C87EE-3451-7744-B568-3C053EAB5B11}"/>
    <dgm:cxn modelId="{4343A258-85FD-5040-AF2E-A07BC55AC7E2}" srcId="{92F3B3E0-D9C4-6045-A575-0B86318FAC65}" destId="{AC9CD5CA-401B-184E-9D7A-1BA7702E55AA}" srcOrd="4" destOrd="0" parTransId="{4B7EB48F-C4FA-814C-8D79-DD150BED2FFA}" sibTransId="{E0BC5C61-79C8-DF47-8625-06B6477037DF}"/>
    <dgm:cxn modelId="{304EA162-F911-004B-ADC5-8F2B5C642FD3}" type="presOf" srcId="{92F3B3E0-D9C4-6045-A575-0B86318FAC65}" destId="{C47FC1EC-BCB2-E741-ACFD-81579F8847A5}" srcOrd="0" destOrd="0" presId="urn:microsoft.com/office/officeart/2005/8/layout/hChevron3"/>
    <dgm:cxn modelId="{2E0A0E6D-E83C-B841-B21A-09D932953B6A}" srcId="{92F3B3E0-D9C4-6045-A575-0B86318FAC65}" destId="{54C78630-BBC7-C84B-BEE5-ECE850B6E8CC}" srcOrd="1" destOrd="0" parTransId="{C71F48BD-7E9F-954F-82EF-0A14F95EB7DA}" sibTransId="{5E3A74DE-502E-A442-B294-0F8989B77495}"/>
    <dgm:cxn modelId="{ECEC7589-C52D-49EC-A9D3-88E581E64857}" type="presOf" srcId="{32658B93-DBFE-4087-8FDF-B77114095D32}" destId="{02DE2DF8-2200-4FE1-9A70-AFB3BCCF8E34}" srcOrd="0" destOrd="0" presId="urn:microsoft.com/office/officeart/2005/8/layout/hChevron3"/>
    <dgm:cxn modelId="{90F6A191-691A-1F42-A538-7E2CB9A02162}" type="presOf" srcId="{54C78630-BBC7-C84B-BEE5-ECE850B6E8CC}" destId="{CCFD1658-A005-224E-BC4A-168C0B1C5492}" srcOrd="0" destOrd="0" presId="urn:microsoft.com/office/officeart/2005/8/layout/hChevron3"/>
    <dgm:cxn modelId="{4DAA6B9E-04DE-3444-8E63-08C70D419A81}" type="presOf" srcId="{07B08ED2-E789-E744-AC19-FB1696DA40B1}" destId="{DEF9245A-03FA-8244-AFC0-05CAC24FF44F}" srcOrd="0" destOrd="0" presId="urn:microsoft.com/office/officeart/2005/8/layout/hChevron3"/>
    <dgm:cxn modelId="{F7AABBC3-072E-4C71-BE0E-448A36BEAA5A}" type="presOf" srcId="{8AFE64C8-FA50-4D36-9988-C0CD22952546}" destId="{414E4131-3FB8-4072-B47C-F51B5FA99585}" srcOrd="0" destOrd="0" presId="urn:microsoft.com/office/officeart/2005/8/layout/hChevron3"/>
    <dgm:cxn modelId="{6DD0C5DC-9D21-3542-AFFC-DBA411C3A580}" type="presOf" srcId="{AC9CD5CA-401B-184E-9D7A-1BA7702E55AA}" destId="{96A8DB21-B7AD-B145-9DEB-A4679FA5C422}" srcOrd="0" destOrd="0" presId="urn:microsoft.com/office/officeart/2005/8/layout/hChevron3"/>
    <dgm:cxn modelId="{44065968-2222-CE4F-B62E-559D493C0DB5}" type="presParOf" srcId="{C47FC1EC-BCB2-E741-ACFD-81579F8847A5}" destId="{DEF9245A-03FA-8244-AFC0-05CAC24FF44F}" srcOrd="0" destOrd="0" presId="urn:microsoft.com/office/officeart/2005/8/layout/hChevron3"/>
    <dgm:cxn modelId="{93C2FF3F-185E-6741-B2A6-18B25FCE8C34}" type="presParOf" srcId="{C47FC1EC-BCB2-E741-ACFD-81579F8847A5}" destId="{D295FAEA-D7F5-0540-BD05-CF5448C628A9}" srcOrd="1" destOrd="0" presId="urn:microsoft.com/office/officeart/2005/8/layout/hChevron3"/>
    <dgm:cxn modelId="{277543BC-E561-204B-BECA-964608253FB5}" type="presParOf" srcId="{C47FC1EC-BCB2-E741-ACFD-81579F8847A5}" destId="{CCFD1658-A005-224E-BC4A-168C0B1C5492}" srcOrd="2" destOrd="0" presId="urn:microsoft.com/office/officeart/2005/8/layout/hChevron3"/>
    <dgm:cxn modelId="{0050CBCD-2D86-6A4A-927E-A2CE7D4B7619}" type="presParOf" srcId="{C47FC1EC-BCB2-E741-ACFD-81579F8847A5}" destId="{19C6ED43-FD24-3D40-A989-B0F18F3112BA}" srcOrd="3" destOrd="0" presId="urn:microsoft.com/office/officeart/2005/8/layout/hChevron3"/>
    <dgm:cxn modelId="{1D422CFB-125D-4200-9F43-D5C1FD4DB79C}" type="presParOf" srcId="{C47FC1EC-BCB2-E741-ACFD-81579F8847A5}" destId="{02DE2DF8-2200-4FE1-9A70-AFB3BCCF8E34}" srcOrd="4" destOrd="0" presId="urn:microsoft.com/office/officeart/2005/8/layout/hChevron3"/>
    <dgm:cxn modelId="{F9FCCDBC-CB1E-4AA9-ADFB-635008895E63}" type="presParOf" srcId="{C47FC1EC-BCB2-E741-ACFD-81579F8847A5}" destId="{529E5428-C94B-47B8-9A59-F4FFD5A1CC1B}" srcOrd="5" destOrd="0" presId="urn:microsoft.com/office/officeart/2005/8/layout/hChevron3"/>
    <dgm:cxn modelId="{2466D039-BE33-4705-82D7-C582F7318168}" type="presParOf" srcId="{C47FC1EC-BCB2-E741-ACFD-81579F8847A5}" destId="{414E4131-3FB8-4072-B47C-F51B5FA99585}" srcOrd="6" destOrd="0" presId="urn:microsoft.com/office/officeart/2005/8/layout/hChevron3"/>
    <dgm:cxn modelId="{80846023-96D5-4160-92BE-3F11406634B5}" type="presParOf" srcId="{C47FC1EC-BCB2-E741-ACFD-81579F8847A5}" destId="{7FA42FAE-BCF0-477A-A130-8F24F7031BC1}" srcOrd="7" destOrd="0" presId="urn:microsoft.com/office/officeart/2005/8/layout/hChevron3"/>
    <dgm:cxn modelId="{B4399BC7-EDF7-114B-95D4-645311E32B55}" type="presParOf" srcId="{C47FC1EC-BCB2-E741-ACFD-81579F8847A5}" destId="{96A8DB21-B7AD-B145-9DEB-A4679FA5C422}" srcOrd="8"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F9245A-03FA-8244-AFC0-05CAC24FF44F}">
      <dsp:nvSpPr>
        <dsp:cNvPr id="0" name=""/>
        <dsp:cNvSpPr/>
      </dsp:nvSpPr>
      <dsp:spPr>
        <a:xfrm>
          <a:off x="710" y="1"/>
          <a:ext cx="1386380" cy="677923"/>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pitchFamily="34" charset="0"/>
              <a:ea typeface="+mn-ea"/>
              <a:cs typeface="Calibri" panose="020F0502020204030204" pitchFamily="34" charset="0"/>
            </a:rPr>
            <a:t>April 17: Submission Deadline </a:t>
          </a:r>
        </a:p>
      </dsp:txBody>
      <dsp:txXfrm>
        <a:off x="710" y="1"/>
        <a:ext cx="1216899" cy="677923"/>
      </dsp:txXfrm>
    </dsp:sp>
    <dsp:sp modelId="{CCFD1658-A005-224E-BC4A-168C0B1C5492}">
      <dsp:nvSpPr>
        <dsp:cNvPr id="0" name=""/>
        <dsp:cNvSpPr/>
      </dsp:nvSpPr>
      <dsp:spPr>
        <a:xfrm>
          <a:off x="1109815" y="1"/>
          <a:ext cx="1386380" cy="67792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pitchFamily="34" charset="0"/>
              <a:ea typeface="+mn-ea"/>
              <a:cs typeface="Calibri" panose="020F0502020204030204" pitchFamily="34" charset="0"/>
            </a:rPr>
            <a:t>April-May: Proposal and Logo Review</a:t>
          </a:r>
        </a:p>
      </dsp:txBody>
      <dsp:txXfrm>
        <a:off x="1448777" y="1"/>
        <a:ext cx="708457" cy="677923"/>
      </dsp:txXfrm>
    </dsp:sp>
    <dsp:sp modelId="{02DE2DF8-2200-4FE1-9A70-AFB3BCCF8E34}">
      <dsp:nvSpPr>
        <dsp:cNvPr id="0" name=""/>
        <dsp:cNvSpPr/>
      </dsp:nvSpPr>
      <dsp:spPr>
        <a:xfrm>
          <a:off x="2218919" y="1"/>
          <a:ext cx="1386380" cy="67792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pitchFamily="34" charset="0"/>
              <a:ea typeface="+mn-ea"/>
              <a:cs typeface="Calibri" panose="020F0502020204030204" pitchFamily="34" charset="0"/>
            </a:rPr>
            <a:t>June: Winner Notified</a:t>
          </a:r>
        </a:p>
      </dsp:txBody>
      <dsp:txXfrm>
        <a:off x="2557881" y="1"/>
        <a:ext cx="708457" cy="677923"/>
      </dsp:txXfrm>
    </dsp:sp>
    <dsp:sp modelId="{414E4131-3FB8-4072-B47C-F51B5FA99585}">
      <dsp:nvSpPr>
        <dsp:cNvPr id="0" name=""/>
        <dsp:cNvSpPr/>
      </dsp:nvSpPr>
      <dsp:spPr>
        <a:xfrm>
          <a:off x="3328024" y="1"/>
          <a:ext cx="1386380" cy="67792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pitchFamily="34" charset="0"/>
              <a:ea typeface="+mn-ea"/>
              <a:cs typeface="Calibri" panose="020F0502020204030204" pitchFamily="34" charset="0"/>
            </a:rPr>
            <a:t>June: Award Disbursed </a:t>
          </a:r>
        </a:p>
      </dsp:txBody>
      <dsp:txXfrm>
        <a:off x="3666986" y="1"/>
        <a:ext cx="708457" cy="677923"/>
      </dsp:txXfrm>
    </dsp:sp>
    <dsp:sp modelId="{96A8DB21-B7AD-B145-9DEB-A4679FA5C422}">
      <dsp:nvSpPr>
        <dsp:cNvPr id="0" name=""/>
        <dsp:cNvSpPr/>
      </dsp:nvSpPr>
      <dsp:spPr>
        <a:xfrm>
          <a:off x="4437839" y="1"/>
          <a:ext cx="1386380" cy="67792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pitchFamily="34" charset="0"/>
              <a:ea typeface="+mn-ea"/>
              <a:cs typeface="Calibri" panose="020F0502020204030204" pitchFamily="34" charset="0"/>
            </a:rPr>
            <a:t>September 24-27: TNLC 2020</a:t>
          </a:r>
        </a:p>
      </dsp:txBody>
      <dsp:txXfrm>
        <a:off x="4776801" y="1"/>
        <a:ext cx="708457" cy="677923"/>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8E41722DD8AE449832F6B2CDA65AC3" ma:contentTypeVersion="4" ma:contentTypeDescription="Create a new document." ma:contentTypeScope="" ma:versionID="358ceed8f656f3a5572607be15fced5f">
  <xsd:schema xmlns:xsd="http://www.w3.org/2001/XMLSchema" xmlns:xs="http://www.w3.org/2001/XMLSchema" xmlns:p="http://schemas.microsoft.com/office/2006/metadata/properties" xmlns:ns3="97626d80-1e8d-49dc-b85b-c8ea89a11972" targetNamespace="http://schemas.microsoft.com/office/2006/metadata/properties" ma:root="true" ma:fieldsID="679a6897b8310ee23344b412ea23ddfd" ns3:_="">
    <xsd:import namespace="97626d80-1e8d-49dc-b85b-c8ea89a119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26d80-1e8d-49dc-b85b-c8ea89a11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C6CFC-0DF4-4F7C-9635-126AF7C5FD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D15BC4-A297-48CC-8EC3-68810AC20F9B}">
  <ds:schemaRefs>
    <ds:schemaRef ds:uri="http://schemas.microsoft.com/sharepoint/v3/contenttype/forms"/>
  </ds:schemaRefs>
</ds:datastoreItem>
</file>

<file path=customXml/itemProps3.xml><?xml version="1.0" encoding="utf-8"?>
<ds:datastoreItem xmlns:ds="http://schemas.openxmlformats.org/officeDocument/2006/customXml" ds:itemID="{ADC6088E-3E18-40AC-9189-5D9B27731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26d80-1e8d-49dc-b85b-c8ea89a11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1B3417-E47C-2A4B-AF42-5DFED4EA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Katherine Michelle</dc:creator>
  <cp:keywords/>
  <dc:description/>
  <cp:lastModifiedBy>Jennings, Katherine Michelle</cp:lastModifiedBy>
  <cp:revision>3</cp:revision>
  <cp:lastPrinted>2020-01-30T13:55:00Z</cp:lastPrinted>
  <dcterms:created xsi:type="dcterms:W3CDTF">2020-02-07T19:15:00Z</dcterms:created>
  <dcterms:modified xsi:type="dcterms:W3CDTF">2020-02-07T19:18:00Z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0x010100B08E41722DD8AE449832F6B2CDA65AC3</vt:lpwstr>
  </property>
</Properties>
</file>